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E08" w:rsidRDefault="00C202B8" w:rsidP="00AC582F">
      <w:pPr>
        <w:spacing w:after="200" w:line="240" w:lineRule="auto"/>
        <w:ind w:left="709"/>
        <w:rPr>
          <w:rFonts w:ascii="Palatino Linotype" w:hAnsi="Palatino Linotype"/>
          <w:b/>
          <w:sz w:val="52"/>
          <w:szCs w:val="52"/>
        </w:rPr>
      </w:pPr>
      <w:r>
        <w:rPr>
          <w:rFonts w:ascii="Palatino Linotype" w:hAnsi="Palatino Linotype"/>
          <w:b/>
          <w:noProof/>
          <w:sz w:val="52"/>
          <w:szCs w:val="52"/>
          <w:lang w:eastAsia="es-ES"/>
        </w:rPr>
        <w:drawing>
          <wp:anchor distT="0" distB="0" distL="114300" distR="114300" simplePos="0" relativeHeight="251662336" behindDoc="0" locked="0" layoutInCell="1" allowOverlap="1">
            <wp:simplePos x="0" y="0"/>
            <wp:positionH relativeFrom="margin">
              <wp:posOffset>-1066800</wp:posOffset>
            </wp:positionH>
            <wp:positionV relativeFrom="margin">
              <wp:posOffset>-876300</wp:posOffset>
            </wp:positionV>
            <wp:extent cx="7560000" cy="10693702"/>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 mago portada.jpg"/>
                    <pic:cNvPicPr/>
                  </pic:nvPicPr>
                  <pic:blipFill>
                    <a:blip r:embed="rId6">
                      <a:extLst>
                        <a:ext uri="{28A0092B-C50C-407E-A947-70E740481C1C}">
                          <a14:useLocalDpi xmlns:a14="http://schemas.microsoft.com/office/drawing/2010/main" val="0"/>
                        </a:ext>
                      </a:extLst>
                    </a:blip>
                    <a:stretch>
                      <a:fillRect/>
                    </a:stretch>
                  </pic:blipFill>
                  <pic:spPr>
                    <a:xfrm>
                      <a:off x="0" y="0"/>
                      <a:ext cx="7560000" cy="10693702"/>
                    </a:xfrm>
                    <a:prstGeom prst="rect">
                      <a:avLst/>
                    </a:prstGeom>
                  </pic:spPr>
                </pic:pic>
              </a:graphicData>
            </a:graphic>
          </wp:anchor>
        </w:drawing>
      </w:r>
    </w:p>
    <w:p w:rsidR="00BD1E08" w:rsidRDefault="00BD1E08" w:rsidP="00AC582F">
      <w:pPr>
        <w:spacing w:after="200" w:line="240" w:lineRule="auto"/>
        <w:ind w:left="709"/>
        <w:rPr>
          <w:rFonts w:ascii="Palatino Linotype" w:hAnsi="Palatino Linotype"/>
          <w:b/>
          <w:sz w:val="52"/>
          <w:szCs w:val="52"/>
        </w:rPr>
      </w:pPr>
      <w:bookmarkStart w:id="0" w:name="_GoBack"/>
    </w:p>
    <w:bookmarkEnd w:id="0"/>
    <w:p w:rsidR="00AC582F" w:rsidRDefault="00725166" w:rsidP="00AC582F">
      <w:pPr>
        <w:spacing w:after="200" w:line="240" w:lineRule="auto"/>
        <w:ind w:left="709"/>
        <w:rPr>
          <w:rFonts w:ascii="Palatino Linotype" w:hAnsi="Palatino Linotype"/>
          <w:b/>
          <w:sz w:val="52"/>
          <w:szCs w:val="52"/>
        </w:rPr>
      </w:pPr>
      <w:r>
        <w:rPr>
          <w:rFonts w:ascii="Palatino Linotype" w:hAnsi="Palatino Linotype"/>
          <w:b/>
          <w:sz w:val="52"/>
          <w:szCs w:val="52"/>
        </w:rPr>
        <w:t>EL MAGO</w:t>
      </w:r>
    </w:p>
    <w:p w:rsidR="00725166" w:rsidRPr="00725166" w:rsidRDefault="00725166" w:rsidP="00AC582F">
      <w:pPr>
        <w:spacing w:after="200" w:line="240" w:lineRule="auto"/>
        <w:ind w:left="709"/>
        <w:rPr>
          <w:rFonts w:ascii="Palatino Linotype" w:hAnsi="Palatino Linotype"/>
          <w:b/>
          <w:sz w:val="36"/>
          <w:szCs w:val="36"/>
        </w:rPr>
      </w:pPr>
      <w:r w:rsidRPr="00725166">
        <w:rPr>
          <w:rFonts w:ascii="Palatino Linotype" w:hAnsi="Palatino Linotype"/>
          <w:sz w:val="36"/>
          <w:szCs w:val="36"/>
        </w:rPr>
        <w:t>Texto y dirección</w:t>
      </w:r>
      <w:r w:rsidRPr="00725166">
        <w:rPr>
          <w:rFonts w:ascii="Palatino Linotype" w:hAnsi="Palatino Linotype"/>
          <w:b/>
          <w:sz w:val="36"/>
          <w:szCs w:val="36"/>
        </w:rPr>
        <w:t xml:space="preserve"> Juan Mayorga</w:t>
      </w:r>
    </w:p>
    <w:p w:rsidR="00B259F4" w:rsidRDefault="00B259F4" w:rsidP="0057343E">
      <w:pPr>
        <w:spacing w:after="120"/>
        <w:ind w:firstLine="708"/>
        <w:rPr>
          <w:rFonts w:ascii="Palatino Linotype" w:hAnsi="Palatino Linotype" w:cs="Tahoma"/>
          <w:sz w:val="32"/>
          <w:szCs w:val="32"/>
        </w:rPr>
      </w:pPr>
    </w:p>
    <w:p w:rsidR="0057343E" w:rsidRDefault="0057343E" w:rsidP="000701FD">
      <w:pPr>
        <w:spacing w:after="0" w:line="240" w:lineRule="auto"/>
        <w:ind w:firstLine="709"/>
        <w:rPr>
          <w:rFonts w:ascii="Palatino Linotype" w:hAnsi="Palatino Linotype"/>
          <w:sz w:val="28"/>
          <w:szCs w:val="28"/>
        </w:rPr>
      </w:pPr>
    </w:p>
    <w:p w:rsidR="008A501E" w:rsidRDefault="008A501E" w:rsidP="000701FD">
      <w:pPr>
        <w:spacing w:after="0" w:line="240" w:lineRule="auto"/>
        <w:ind w:firstLine="709"/>
        <w:rPr>
          <w:rFonts w:ascii="Palatino Linotype" w:hAnsi="Palatino Linotype"/>
          <w:sz w:val="28"/>
          <w:szCs w:val="28"/>
        </w:rPr>
      </w:pPr>
    </w:p>
    <w:p w:rsidR="00B259F4" w:rsidRDefault="000701FD" w:rsidP="00B259F4">
      <w:pPr>
        <w:spacing w:after="0" w:line="240" w:lineRule="auto"/>
        <w:ind w:firstLine="709"/>
        <w:rPr>
          <w:rFonts w:ascii="Palatino Linotype" w:hAnsi="Palatino Linotype"/>
          <w:sz w:val="28"/>
          <w:szCs w:val="28"/>
        </w:rPr>
      </w:pPr>
      <w:r w:rsidRPr="0077446D">
        <w:rPr>
          <w:rFonts w:ascii="Palatino Linotype" w:hAnsi="Palatino Linotype"/>
          <w:sz w:val="28"/>
          <w:szCs w:val="28"/>
        </w:rPr>
        <w:t>Funciones</w:t>
      </w:r>
    </w:p>
    <w:p w:rsidR="000701FD" w:rsidRPr="0077446D" w:rsidRDefault="000701FD" w:rsidP="00B259F4">
      <w:pPr>
        <w:spacing w:after="0" w:line="240" w:lineRule="auto"/>
        <w:ind w:firstLine="709"/>
        <w:rPr>
          <w:rFonts w:ascii="Palatino Linotype" w:hAnsi="Palatino Linotype"/>
          <w:b/>
          <w:sz w:val="28"/>
          <w:szCs w:val="28"/>
        </w:rPr>
      </w:pPr>
      <w:r w:rsidRPr="0077446D">
        <w:rPr>
          <w:rFonts w:ascii="Palatino Linotype" w:hAnsi="Palatino Linotype"/>
          <w:b/>
          <w:sz w:val="28"/>
          <w:szCs w:val="28"/>
        </w:rPr>
        <w:t xml:space="preserve">Del </w:t>
      </w:r>
      <w:r w:rsidR="00725166">
        <w:rPr>
          <w:rFonts w:ascii="Palatino Linotype" w:hAnsi="Palatino Linotype"/>
          <w:b/>
          <w:sz w:val="28"/>
          <w:szCs w:val="28"/>
        </w:rPr>
        <w:t xml:space="preserve">23 de noviembre al 30 </w:t>
      </w:r>
      <w:r w:rsidRPr="0077446D">
        <w:rPr>
          <w:rFonts w:ascii="Palatino Linotype" w:hAnsi="Palatino Linotype"/>
          <w:b/>
          <w:sz w:val="28"/>
          <w:szCs w:val="28"/>
        </w:rPr>
        <w:t xml:space="preserve">de </w:t>
      </w:r>
      <w:r w:rsidR="00725166">
        <w:rPr>
          <w:rFonts w:ascii="Palatino Linotype" w:hAnsi="Palatino Linotype"/>
          <w:b/>
          <w:sz w:val="28"/>
          <w:szCs w:val="28"/>
        </w:rPr>
        <w:t>diciembre</w:t>
      </w:r>
      <w:r w:rsidRPr="0077446D">
        <w:rPr>
          <w:rFonts w:ascii="Palatino Linotype" w:hAnsi="Palatino Linotype"/>
          <w:b/>
          <w:sz w:val="28"/>
          <w:szCs w:val="28"/>
        </w:rPr>
        <w:t xml:space="preserve"> de 2018</w:t>
      </w:r>
    </w:p>
    <w:p w:rsidR="0022088E" w:rsidRDefault="0022088E" w:rsidP="008A501E">
      <w:pPr>
        <w:tabs>
          <w:tab w:val="left" w:pos="3210"/>
        </w:tabs>
        <w:ind w:left="720"/>
        <w:rPr>
          <w:rFonts w:ascii="Palatino Linotype" w:hAnsi="Palatino Linotype"/>
          <w:sz w:val="28"/>
          <w:szCs w:val="28"/>
        </w:rPr>
      </w:pPr>
    </w:p>
    <w:p w:rsidR="000701FD" w:rsidRPr="0077446D" w:rsidRDefault="007E6E20" w:rsidP="008A501E">
      <w:pPr>
        <w:tabs>
          <w:tab w:val="left" w:pos="3210"/>
        </w:tabs>
        <w:ind w:left="720"/>
        <w:rPr>
          <w:rFonts w:ascii="Palatino Linotype" w:hAnsi="Palatino Linotype" w:cs="Arial"/>
          <w:sz w:val="28"/>
          <w:szCs w:val="28"/>
        </w:rPr>
      </w:pPr>
      <w:r>
        <w:rPr>
          <w:rFonts w:ascii="Palatino Linotype" w:hAnsi="Palatino Linotype"/>
          <w:sz w:val="28"/>
          <w:szCs w:val="28"/>
        </w:rPr>
        <w:t xml:space="preserve">De martes a domingo a las </w:t>
      </w:r>
      <w:r w:rsidR="00CF6301">
        <w:rPr>
          <w:rFonts w:ascii="Palatino Linotype" w:hAnsi="Palatino Linotype"/>
          <w:sz w:val="28"/>
          <w:szCs w:val="28"/>
        </w:rPr>
        <w:t>18:00</w:t>
      </w:r>
      <w:r w:rsidR="000701FD" w:rsidRPr="0077446D">
        <w:rPr>
          <w:rFonts w:ascii="Palatino Linotype" w:hAnsi="Palatino Linotype"/>
          <w:sz w:val="28"/>
          <w:szCs w:val="28"/>
        </w:rPr>
        <w:t xml:space="preserve"> h.</w:t>
      </w:r>
    </w:p>
    <w:p w:rsidR="0022088E" w:rsidRDefault="0022088E" w:rsidP="0022088E">
      <w:pPr>
        <w:spacing w:after="0" w:line="240" w:lineRule="auto"/>
        <w:ind w:left="709"/>
        <w:rPr>
          <w:rFonts w:ascii="Palatino Linotype" w:hAnsi="Palatino Linotype"/>
          <w:sz w:val="28"/>
          <w:szCs w:val="28"/>
        </w:rPr>
      </w:pPr>
    </w:p>
    <w:p w:rsidR="00704B17" w:rsidRPr="00704B17" w:rsidRDefault="00360047" w:rsidP="0022088E">
      <w:pPr>
        <w:spacing w:after="0" w:line="240" w:lineRule="auto"/>
        <w:ind w:left="709"/>
        <w:rPr>
          <w:rFonts w:ascii="Palatino Linotype" w:hAnsi="Palatino Linotype"/>
          <w:sz w:val="28"/>
          <w:szCs w:val="28"/>
        </w:rPr>
      </w:pPr>
      <w:r w:rsidRPr="00704B17">
        <w:rPr>
          <w:rFonts w:ascii="Palatino Linotype" w:hAnsi="Palatino Linotype"/>
          <w:sz w:val="28"/>
          <w:szCs w:val="28"/>
        </w:rPr>
        <w:t xml:space="preserve">Encuentro con el </w:t>
      </w:r>
      <w:r w:rsidR="00C66FDB">
        <w:rPr>
          <w:rFonts w:ascii="Palatino Linotype" w:hAnsi="Palatino Linotype"/>
          <w:sz w:val="28"/>
          <w:szCs w:val="28"/>
        </w:rPr>
        <w:t>equipo artístico</w:t>
      </w:r>
    </w:p>
    <w:p w:rsidR="008A501E" w:rsidRPr="00704B17" w:rsidRDefault="00704B17" w:rsidP="0022088E">
      <w:pPr>
        <w:spacing w:after="0" w:line="240" w:lineRule="auto"/>
        <w:ind w:left="709"/>
        <w:rPr>
          <w:rFonts w:ascii="Palatino Linotype" w:hAnsi="Palatino Linotype"/>
          <w:b/>
          <w:sz w:val="28"/>
          <w:szCs w:val="28"/>
        </w:rPr>
      </w:pPr>
      <w:r w:rsidRPr="00704B17">
        <w:rPr>
          <w:rFonts w:ascii="Palatino Linotype" w:hAnsi="Palatino Linotype"/>
          <w:b/>
          <w:sz w:val="28"/>
          <w:szCs w:val="28"/>
        </w:rPr>
        <w:t>J</w:t>
      </w:r>
      <w:r w:rsidR="00360047" w:rsidRPr="00704B17">
        <w:rPr>
          <w:rFonts w:ascii="Palatino Linotype" w:hAnsi="Palatino Linotype"/>
          <w:b/>
          <w:sz w:val="28"/>
          <w:szCs w:val="28"/>
        </w:rPr>
        <w:t>ueves 20 de diciembre</w:t>
      </w:r>
      <w:r w:rsidR="0022088E">
        <w:rPr>
          <w:rFonts w:ascii="Palatino Linotype" w:hAnsi="Palatino Linotype"/>
          <w:b/>
          <w:sz w:val="28"/>
          <w:szCs w:val="28"/>
        </w:rPr>
        <w:t xml:space="preserve"> de 2018</w:t>
      </w:r>
    </w:p>
    <w:p w:rsidR="000701FD" w:rsidRPr="0077446D" w:rsidRDefault="000701FD" w:rsidP="000701FD">
      <w:pPr>
        <w:ind w:left="709"/>
        <w:rPr>
          <w:rFonts w:ascii="Palatino Linotype" w:hAnsi="Palatino Linotype"/>
          <w:b/>
          <w:sz w:val="28"/>
          <w:szCs w:val="28"/>
        </w:rPr>
      </w:pPr>
    </w:p>
    <w:p w:rsidR="00CF6301" w:rsidRPr="0077446D" w:rsidRDefault="00AC582F" w:rsidP="00CF6301">
      <w:pPr>
        <w:spacing w:after="0" w:line="240" w:lineRule="auto"/>
        <w:ind w:left="709"/>
        <w:rPr>
          <w:rFonts w:ascii="Palatino Linotype" w:hAnsi="Palatino Linotype"/>
          <w:b/>
          <w:bCs/>
          <w:sz w:val="28"/>
          <w:szCs w:val="28"/>
        </w:rPr>
      </w:pPr>
      <w:r w:rsidRPr="0077446D">
        <w:rPr>
          <w:rFonts w:ascii="Palatino Linotype" w:hAnsi="Palatino Linotype"/>
          <w:b/>
          <w:bCs/>
          <w:sz w:val="28"/>
          <w:szCs w:val="28"/>
        </w:rPr>
        <w:t xml:space="preserve">Teatro Valle-Inclán </w:t>
      </w:r>
      <w:r w:rsidR="00CF6301">
        <w:rPr>
          <w:rFonts w:ascii="Palatino Linotype" w:hAnsi="Palatino Linotype"/>
          <w:b/>
          <w:bCs/>
          <w:sz w:val="28"/>
          <w:szCs w:val="28"/>
        </w:rPr>
        <w:t>- Sala Francisco Nieva</w:t>
      </w:r>
    </w:p>
    <w:p w:rsidR="00AC582F" w:rsidRPr="0077446D" w:rsidRDefault="007E6561" w:rsidP="00AC582F">
      <w:pPr>
        <w:spacing w:after="0" w:line="240" w:lineRule="auto"/>
        <w:ind w:left="709"/>
        <w:rPr>
          <w:rFonts w:ascii="Palatino Linotype" w:hAnsi="Palatino Linotype"/>
          <w:sz w:val="28"/>
          <w:szCs w:val="28"/>
        </w:rPr>
      </w:pPr>
      <w:r>
        <w:rPr>
          <w:rFonts w:ascii="Palatino Linotype" w:hAnsi="Palatino Linotype"/>
          <w:bCs/>
          <w:sz w:val="28"/>
          <w:szCs w:val="28"/>
        </w:rPr>
        <w:t>Plazuela de Ana Diosdado, s/n</w:t>
      </w:r>
      <w:r w:rsidR="0022088E">
        <w:rPr>
          <w:rFonts w:ascii="Palatino Linotype" w:hAnsi="Palatino Linotype"/>
          <w:bCs/>
          <w:sz w:val="28"/>
          <w:szCs w:val="28"/>
        </w:rPr>
        <w:t>.</w:t>
      </w:r>
    </w:p>
    <w:p w:rsidR="00AC582F" w:rsidRPr="0077446D" w:rsidRDefault="00AC582F" w:rsidP="00AC582F">
      <w:pPr>
        <w:spacing w:after="0" w:line="240" w:lineRule="auto"/>
        <w:ind w:left="709"/>
        <w:rPr>
          <w:rFonts w:ascii="Palatino Linotype" w:hAnsi="Palatino Linotype"/>
          <w:sz w:val="28"/>
          <w:szCs w:val="28"/>
        </w:rPr>
      </w:pPr>
      <w:r w:rsidRPr="0077446D">
        <w:rPr>
          <w:rFonts w:ascii="Palatino Linotype" w:hAnsi="Palatino Linotype"/>
          <w:sz w:val="28"/>
          <w:szCs w:val="28"/>
        </w:rPr>
        <w:t>28012 Madrid</w:t>
      </w:r>
    </w:p>
    <w:p w:rsidR="00AC582F" w:rsidRPr="0077446D" w:rsidRDefault="00AC582F" w:rsidP="00AC582F">
      <w:pPr>
        <w:spacing w:after="0" w:line="240" w:lineRule="auto"/>
        <w:ind w:left="709"/>
        <w:rPr>
          <w:rFonts w:ascii="Palatino Linotype" w:hAnsi="Palatino Linotype"/>
          <w:sz w:val="28"/>
          <w:szCs w:val="28"/>
        </w:rPr>
      </w:pPr>
    </w:p>
    <w:p w:rsidR="00AC582F" w:rsidRPr="0077446D" w:rsidRDefault="00AC582F" w:rsidP="00AC582F">
      <w:pPr>
        <w:spacing w:after="0" w:line="240" w:lineRule="auto"/>
        <w:ind w:left="709"/>
        <w:rPr>
          <w:rFonts w:ascii="Palatino Linotype" w:hAnsi="Palatino Linotype"/>
          <w:sz w:val="28"/>
          <w:szCs w:val="28"/>
        </w:rPr>
      </w:pPr>
    </w:p>
    <w:p w:rsidR="00AC582F" w:rsidRPr="0077446D" w:rsidRDefault="00AC582F" w:rsidP="00AC582F">
      <w:pPr>
        <w:spacing w:after="0" w:line="240" w:lineRule="auto"/>
        <w:ind w:left="709"/>
        <w:rPr>
          <w:rFonts w:ascii="Palatino Linotype" w:hAnsi="Palatino Linotype"/>
          <w:sz w:val="28"/>
          <w:szCs w:val="28"/>
        </w:rPr>
      </w:pPr>
    </w:p>
    <w:p w:rsidR="004E6617" w:rsidRDefault="004E6617" w:rsidP="00AC582F">
      <w:pPr>
        <w:spacing w:after="0" w:line="240" w:lineRule="auto"/>
        <w:ind w:left="709"/>
        <w:jc w:val="right"/>
        <w:rPr>
          <w:rFonts w:ascii="Palatino Linotype" w:hAnsi="Palatino Linotype"/>
          <w:b/>
          <w:smallCaps/>
          <w:sz w:val="28"/>
          <w:szCs w:val="28"/>
        </w:rPr>
      </w:pPr>
    </w:p>
    <w:p w:rsidR="004E6617" w:rsidRDefault="004E6617" w:rsidP="00AC582F">
      <w:pPr>
        <w:spacing w:after="0" w:line="240" w:lineRule="auto"/>
        <w:ind w:left="709"/>
        <w:jc w:val="right"/>
        <w:rPr>
          <w:rFonts w:ascii="Palatino Linotype" w:hAnsi="Palatino Linotype"/>
          <w:b/>
          <w:smallCaps/>
          <w:sz w:val="28"/>
          <w:szCs w:val="28"/>
        </w:rPr>
      </w:pPr>
    </w:p>
    <w:p w:rsidR="004E6617" w:rsidRDefault="004E6617" w:rsidP="00AC582F">
      <w:pPr>
        <w:spacing w:after="0" w:line="240" w:lineRule="auto"/>
        <w:ind w:left="709"/>
        <w:jc w:val="right"/>
        <w:rPr>
          <w:rFonts w:ascii="Palatino Linotype" w:hAnsi="Palatino Linotype"/>
          <w:b/>
          <w:smallCaps/>
          <w:sz w:val="28"/>
          <w:szCs w:val="28"/>
        </w:rPr>
      </w:pPr>
    </w:p>
    <w:p w:rsidR="0022088E" w:rsidRDefault="0022088E" w:rsidP="00AC582F">
      <w:pPr>
        <w:spacing w:after="0" w:line="240" w:lineRule="auto"/>
        <w:ind w:left="709"/>
        <w:jc w:val="right"/>
        <w:rPr>
          <w:rFonts w:ascii="Palatino Linotype" w:hAnsi="Palatino Linotype"/>
          <w:b/>
          <w:smallCaps/>
          <w:sz w:val="28"/>
          <w:szCs w:val="28"/>
        </w:rPr>
      </w:pPr>
    </w:p>
    <w:p w:rsidR="004E6617" w:rsidRDefault="004E6617" w:rsidP="00AC582F">
      <w:pPr>
        <w:spacing w:after="0" w:line="240" w:lineRule="auto"/>
        <w:ind w:left="709"/>
        <w:jc w:val="right"/>
        <w:rPr>
          <w:rFonts w:ascii="Palatino Linotype" w:hAnsi="Palatino Linotype"/>
          <w:b/>
          <w:smallCaps/>
          <w:sz w:val="28"/>
          <w:szCs w:val="28"/>
        </w:rPr>
      </w:pPr>
    </w:p>
    <w:p w:rsidR="00AC582F" w:rsidRPr="0077446D" w:rsidRDefault="00AC582F" w:rsidP="00AC582F">
      <w:pPr>
        <w:spacing w:after="0" w:line="240" w:lineRule="auto"/>
        <w:ind w:left="709"/>
        <w:jc w:val="right"/>
        <w:rPr>
          <w:rFonts w:ascii="Palatino Linotype" w:hAnsi="Palatino Linotype"/>
          <w:b/>
          <w:smallCaps/>
          <w:sz w:val="28"/>
          <w:szCs w:val="28"/>
        </w:rPr>
      </w:pPr>
      <w:r w:rsidRPr="0077446D">
        <w:rPr>
          <w:rFonts w:ascii="Palatino Linotype" w:hAnsi="Palatino Linotype"/>
          <w:b/>
          <w:smallCaps/>
          <w:sz w:val="28"/>
          <w:szCs w:val="28"/>
        </w:rPr>
        <w:t>Centro Dramático Nacional | Comunicación</w:t>
      </w:r>
    </w:p>
    <w:p w:rsidR="00AC582F" w:rsidRPr="0077446D" w:rsidRDefault="00AC582F" w:rsidP="00AC582F">
      <w:pPr>
        <w:spacing w:after="0" w:line="240" w:lineRule="auto"/>
        <w:ind w:left="2127"/>
        <w:jc w:val="right"/>
        <w:rPr>
          <w:rFonts w:ascii="Palatino Linotype" w:hAnsi="Palatino Linotype"/>
          <w:sz w:val="28"/>
          <w:szCs w:val="28"/>
        </w:rPr>
      </w:pPr>
      <w:r w:rsidRPr="0077446D">
        <w:rPr>
          <w:rFonts w:ascii="Palatino Linotype" w:hAnsi="Palatino Linotype"/>
          <w:sz w:val="28"/>
          <w:szCs w:val="28"/>
        </w:rPr>
        <w:t xml:space="preserve">Teléfonos 913109429 – </w:t>
      </w:r>
      <w:r w:rsidR="007E6561">
        <w:rPr>
          <w:rFonts w:ascii="Palatino Linotype" w:hAnsi="Palatino Linotype"/>
          <w:sz w:val="28"/>
          <w:szCs w:val="28"/>
        </w:rPr>
        <w:t>913109425</w:t>
      </w:r>
      <w:r w:rsidRPr="0077446D">
        <w:rPr>
          <w:rFonts w:ascii="Palatino Linotype" w:hAnsi="Palatino Linotype"/>
          <w:sz w:val="28"/>
          <w:szCs w:val="28"/>
        </w:rPr>
        <w:t xml:space="preserve"> - 609 052 508</w:t>
      </w:r>
      <w:r w:rsidRPr="0077446D">
        <w:rPr>
          <w:rFonts w:ascii="Palatino Linotype" w:hAnsi="Palatino Linotype"/>
          <w:sz w:val="28"/>
          <w:szCs w:val="28"/>
        </w:rPr>
        <w:br/>
        <w:t>prensa.cdn@</w:t>
      </w:r>
      <w:r w:rsidR="0022088E">
        <w:rPr>
          <w:rFonts w:ascii="Palatino Linotype" w:hAnsi="Palatino Linotype"/>
          <w:sz w:val="28"/>
          <w:szCs w:val="28"/>
        </w:rPr>
        <w:t>inaem.cultura.gob.es</w:t>
      </w:r>
    </w:p>
    <w:p w:rsidR="00725166" w:rsidRPr="00042577" w:rsidRDefault="00AC582F" w:rsidP="00042577">
      <w:pPr>
        <w:spacing w:after="0" w:line="240" w:lineRule="auto"/>
        <w:ind w:left="708"/>
        <w:jc w:val="right"/>
        <w:rPr>
          <w:rFonts w:ascii="Palatino Linotype" w:hAnsi="Palatino Linotype"/>
          <w:sz w:val="28"/>
          <w:szCs w:val="28"/>
        </w:rPr>
      </w:pPr>
      <w:r w:rsidRPr="00042577">
        <w:rPr>
          <w:rStyle w:val="Hipervnculo"/>
          <w:rFonts w:ascii="Palatino Linotype" w:hAnsi="Palatino Linotype"/>
          <w:color w:val="auto"/>
          <w:sz w:val="28"/>
          <w:szCs w:val="28"/>
        </w:rPr>
        <w:t>http://cdn.mcu.es/</w:t>
      </w:r>
    </w:p>
    <w:p w:rsidR="007E6E20" w:rsidRDefault="007E6E20" w:rsidP="002C439B">
      <w:pPr>
        <w:spacing w:after="0"/>
        <w:jc w:val="right"/>
        <w:rPr>
          <w:rFonts w:ascii="Palatino Linotype" w:hAnsi="Palatino Linotype" w:cs="Tahoma"/>
          <w:b/>
          <w:bCs/>
          <w:i/>
        </w:rPr>
      </w:pPr>
    </w:p>
    <w:p w:rsidR="007E6E20" w:rsidRDefault="007E6E20" w:rsidP="002C439B">
      <w:pPr>
        <w:spacing w:after="0"/>
        <w:jc w:val="right"/>
        <w:rPr>
          <w:rFonts w:ascii="Palatino Linotype" w:hAnsi="Palatino Linotype" w:cs="Tahoma"/>
          <w:b/>
          <w:bCs/>
          <w:i/>
        </w:rPr>
      </w:pPr>
    </w:p>
    <w:p w:rsidR="002C439B" w:rsidRPr="0077446D" w:rsidRDefault="002C439B" w:rsidP="002C439B">
      <w:pPr>
        <w:spacing w:after="0"/>
        <w:jc w:val="right"/>
        <w:rPr>
          <w:rFonts w:ascii="Palatino Linotype" w:hAnsi="Palatino Linotype" w:cs="Tahoma"/>
          <w:b/>
          <w:i/>
        </w:rPr>
      </w:pPr>
      <w:r w:rsidRPr="0077446D">
        <w:rPr>
          <w:rFonts w:ascii="Palatino Linotype" w:hAnsi="Palatino Linotype" w:cs="Tahoma"/>
          <w:b/>
          <w:bCs/>
          <w:i/>
        </w:rPr>
        <w:lastRenderedPageBreak/>
        <w:t>EQUIPO ARTÍSTICO</w:t>
      </w:r>
    </w:p>
    <w:p w:rsidR="002C439B" w:rsidRPr="0077446D" w:rsidRDefault="002C439B" w:rsidP="002C439B">
      <w:pPr>
        <w:pBdr>
          <w:bottom w:val="single" w:sz="4" w:space="1" w:color="auto"/>
        </w:pBdr>
        <w:spacing w:after="0"/>
        <w:jc w:val="both"/>
        <w:rPr>
          <w:rFonts w:ascii="Palatino Linotype" w:hAnsi="Palatino Linotype" w:cs="Tahoma"/>
          <w:sz w:val="16"/>
          <w:szCs w:val="16"/>
        </w:rPr>
      </w:pPr>
    </w:p>
    <w:p w:rsidR="002C439B" w:rsidRPr="0066062B" w:rsidRDefault="002C439B" w:rsidP="002C439B">
      <w:pPr>
        <w:spacing w:after="120"/>
        <w:ind w:firstLine="709"/>
        <w:rPr>
          <w:rFonts w:ascii="Palatino Linotype" w:hAnsi="Palatino Linotype" w:cs="Tahoma"/>
          <w:sz w:val="32"/>
          <w:szCs w:val="32"/>
        </w:rPr>
      </w:pPr>
    </w:p>
    <w:p w:rsidR="0022088E" w:rsidRPr="0066062B" w:rsidRDefault="00725166" w:rsidP="0066062B">
      <w:pPr>
        <w:spacing w:after="120"/>
        <w:rPr>
          <w:rFonts w:ascii="Palatino Linotype" w:hAnsi="Palatino Linotype" w:cs="Tahoma"/>
          <w:b/>
          <w:sz w:val="32"/>
          <w:szCs w:val="32"/>
        </w:rPr>
      </w:pPr>
      <w:r w:rsidRPr="00725166">
        <w:rPr>
          <w:rFonts w:ascii="Palatino Linotype" w:hAnsi="Palatino Linotype" w:cs="Tahoma"/>
          <w:sz w:val="32"/>
          <w:szCs w:val="32"/>
        </w:rPr>
        <w:t>Texto y dirección</w:t>
      </w:r>
      <w:r>
        <w:rPr>
          <w:rFonts w:ascii="Palatino Linotype" w:hAnsi="Palatino Linotype" w:cs="Tahoma"/>
          <w:b/>
          <w:sz w:val="32"/>
          <w:szCs w:val="32"/>
        </w:rPr>
        <w:t xml:space="preserve"> Juan Mayorga</w:t>
      </w:r>
      <w:bookmarkStart w:id="1" w:name="_Hlk515899343"/>
      <w:bookmarkStart w:id="2" w:name="_Hlk515898910"/>
    </w:p>
    <w:p w:rsidR="00956972" w:rsidRDefault="00847D1C" w:rsidP="00847D1C">
      <w:pPr>
        <w:autoSpaceDE w:val="0"/>
        <w:autoSpaceDN w:val="0"/>
        <w:adjustRightInd w:val="0"/>
        <w:rPr>
          <w:rFonts w:ascii="Palatino Linotype" w:hAnsi="Palatino Linotype"/>
          <w:sz w:val="24"/>
          <w:szCs w:val="24"/>
        </w:rPr>
      </w:pPr>
      <w:r>
        <w:rPr>
          <w:rFonts w:ascii="Palatino Linotype" w:hAnsi="Palatino Linotype"/>
          <w:b/>
          <w:sz w:val="32"/>
          <w:szCs w:val="32"/>
        </w:rPr>
        <w:t>Reparto</w:t>
      </w:r>
      <w:r w:rsidR="00956972" w:rsidRPr="00956972">
        <w:rPr>
          <w:rFonts w:ascii="Palatino Linotype" w:hAnsi="Palatino Linotype"/>
          <w:sz w:val="24"/>
          <w:szCs w:val="24"/>
        </w:rPr>
        <w:t xml:space="preserve"> (por orden alfabético)</w:t>
      </w:r>
    </w:p>
    <w:p w:rsidR="00956972" w:rsidRPr="00956972" w:rsidRDefault="001E2DF0" w:rsidP="0022088E">
      <w:pPr>
        <w:spacing w:after="120" w:line="240" w:lineRule="auto"/>
        <w:ind w:firstLine="709"/>
        <w:rPr>
          <w:rFonts w:ascii="Palatino Linotype" w:hAnsi="Palatino Linotype"/>
          <w:sz w:val="24"/>
          <w:szCs w:val="24"/>
        </w:rPr>
      </w:pPr>
      <w:r w:rsidRPr="00847D1C">
        <w:rPr>
          <w:rFonts w:ascii="Palatino Linotype" w:hAnsi="Palatino Linotype"/>
          <w:sz w:val="24"/>
          <w:szCs w:val="24"/>
        </w:rPr>
        <w:t>Aranza</w:t>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725166" w:rsidRPr="00956972">
        <w:rPr>
          <w:rFonts w:ascii="Palatino Linotype" w:hAnsi="Palatino Linotype"/>
          <w:b/>
          <w:sz w:val="24"/>
          <w:szCs w:val="24"/>
        </w:rPr>
        <w:t>María Galiana</w:t>
      </w:r>
      <w:r w:rsidR="00725166" w:rsidRPr="00956972">
        <w:rPr>
          <w:rFonts w:ascii="Palatino Linotype" w:hAnsi="Palatino Linotype"/>
          <w:sz w:val="24"/>
          <w:szCs w:val="24"/>
        </w:rPr>
        <w:t xml:space="preserve"> </w:t>
      </w:r>
    </w:p>
    <w:p w:rsidR="001E2DF0" w:rsidRDefault="001E2DF0" w:rsidP="0022088E">
      <w:pPr>
        <w:spacing w:after="120" w:line="240" w:lineRule="auto"/>
        <w:ind w:firstLine="709"/>
        <w:rPr>
          <w:rFonts w:ascii="Palatino Linotype" w:hAnsi="Palatino Linotype"/>
          <w:b/>
          <w:sz w:val="24"/>
          <w:szCs w:val="24"/>
        </w:rPr>
      </w:pPr>
      <w:r w:rsidRPr="00847D1C">
        <w:rPr>
          <w:rFonts w:ascii="Palatino Linotype" w:hAnsi="Palatino Linotype"/>
          <w:sz w:val="24"/>
          <w:szCs w:val="24"/>
        </w:rPr>
        <w:t>Víctor</w:t>
      </w:r>
      <w:r w:rsidRPr="00847D1C">
        <w:rPr>
          <w:rFonts w:ascii="Palatino Linotype" w:hAnsi="Palatino Linotype"/>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E935C7">
        <w:rPr>
          <w:rFonts w:ascii="Palatino Linotype" w:hAnsi="Palatino Linotype"/>
          <w:b/>
          <w:sz w:val="24"/>
          <w:szCs w:val="24"/>
        </w:rPr>
        <w:t>José Luis García-</w:t>
      </w:r>
      <w:r w:rsidR="00725166" w:rsidRPr="00956972">
        <w:rPr>
          <w:rFonts w:ascii="Palatino Linotype" w:hAnsi="Palatino Linotype"/>
          <w:b/>
          <w:sz w:val="24"/>
          <w:szCs w:val="24"/>
        </w:rPr>
        <w:t xml:space="preserve">Pérez </w:t>
      </w:r>
    </w:p>
    <w:p w:rsidR="00042577" w:rsidRPr="001E2DF0" w:rsidRDefault="001E2DF0" w:rsidP="0022088E">
      <w:pPr>
        <w:spacing w:after="120" w:line="240" w:lineRule="auto"/>
        <w:ind w:firstLine="709"/>
        <w:rPr>
          <w:rFonts w:ascii="Palatino Linotype" w:hAnsi="Palatino Linotype"/>
          <w:b/>
          <w:sz w:val="24"/>
          <w:szCs w:val="24"/>
        </w:rPr>
      </w:pPr>
      <w:r w:rsidRPr="00847D1C">
        <w:rPr>
          <w:rFonts w:ascii="Palatino Linotype" w:hAnsi="Palatino Linotype"/>
          <w:sz w:val="24"/>
          <w:szCs w:val="24"/>
        </w:rPr>
        <w:t>Lola</w:t>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19387D">
        <w:rPr>
          <w:rFonts w:ascii="Palatino Linotype" w:hAnsi="Palatino Linotype"/>
          <w:b/>
          <w:sz w:val="24"/>
          <w:szCs w:val="24"/>
        </w:rPr>
        <w:t>Iva</w:t>
      </w:r>
      <w:r w:rsidR="00042577" w:rsidRPr="00956972">
        <w:rPr>
          <w:rFonts w:ascii="Palatino Linotype" w:hAnsi="Palatino Linotype"/>
          <w:b/>
          <w:sz w:val="24"/>
          <w:szCs w:val="24"/>
        </w:rPr>
        <w:t>n</w:t>
      </w:r>
      <w:r>
        <w:rPr>
          <w:rFonts w:ascii="Palatino Linotype" w:hAnsi="Palatino Linotype"/>
          <w:b/>
          <w:sz w:val="24"/>
          <w:szCs w:val="24"/>
        </w:rPr>
        <w:t>a</w:t>
      </w:r>
      <w:r w:rsidR="00042577" w:rsidRPr="00956972">
        <w:rPr>
          <w:rFonts w:ascii="Palatino Linotype" w:hAnsi="Palatino Linotype"/>
          <w:b/>
          <w:sz w:val="24"/>
          <w:szCs w:val="24"/>
        </w:rPr>
        <w:t xml:space="preserve"> Heredia</w:t>
      </w:r>
      <w:r w:rsidR="00042577" w:rsidRPr="00956972">
        <w:rPr>
          <w:rFonts w:ascii="Palatino Linotype" w:hAnsi="Palatino Linotype"/>
          <w:sz w:val="24"/>
          <w:szCs w:val="24"/>
        </w:rPr>
        <w:t xml:space="preserve"> </w:t>
      </w:r>
    </w:p>
    <w:p w:rsidR="00956972" w:rsidRPr="00956972" w:rsidRDefault="001E2DF0" w:rsidP="0022088E">
      <w:pPr>
        <w:spacing w:after="120" w:line="240" w:lineRule="auto"/>
        <w:ind w:firstLine="709"/>
        <w:rPr>
          <w:rFonts w:ascii="Palatino Linotype" w:hAnsi="Palatino Linotype"/>
          <w:b/>
          <w:sz w:val="24"/>
          <w:szCs w:val="24"/>
        </w:rPr>
      </w:pPr>
      <w:r w:rsidRPr="00847D1C">
        <w:rPr>
          <w:rFonts w:ascii="Palatino Linotype" w:hAnsi="Palatino Linotype"/>
          <w:sz w:val="24"/>
          <w:szCs w:val="24"/>
        </w:rPr>
        <w:t>Dulce</w:t>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956972" w:rsidRPr="00956972">
        <w:rPr>
          <w:rFonts w:ascii="Palatino Linotype" w:hAnsi="Palatino Linotype"/>
          <w:b/>
          <w:sz w:val="24"/>
          <w:szCs w:val="24"/>
        </w:rPr>
        <w:t>Julia Piera</w:t>
      </w:r>
    </w:p>
    <w:p w:rsidR="00956972" w:rsidRPr="00956972" w:rsidRDefault="001E2DF0" w:rsidP="0022088E">
      <w:pPr>
        <w:spacing w:after="120" w:line="240" w:lineRule="auto"/>
        <w:ind w:firstLine="709"/>
        <w:rPr>
          <w:rFonts w:ascii="Palatino Linotype" w:hAnsi="Palatino Linotype"/>
          <w:sz w:val="24"/>
          <w:szCs w:val="24"/>
        </w:rPr>
      </w:pPr>
      <w:r w:rsidRPr="00847D1C">
        <w:rPr>
          <w:rFonts w:ascii="Palatino Linotype" w:hAnsi="Palatino Linotype"/>
          <w:sz w:val="24"/>
          <w:szCs w:val="24"/>
        </w:rPr>
        <w:t>Ludwig</w:t>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725166" w:rsidRPr="00956972">
        <w:rPr>
          <w:rFonts w:ascii="Palatino Linotype" w:hAnsi="Palatino Linotype"/>
          <w:b/>
          <w:sz w:val="24"/>
          <w:szCs w:val="24"/>
        </w:rPr>
        <w:t>Tomás Pozzi</w:t>
      </w:r>
    </w:p>
    <w:p w:rsidR="00725166" w:rsidRPr="00956972" w:rsidRDefault="001E2DF0" w:rsidP="0022088E">
      <w:pPr>
        <w:spacing w:after="120" w:line="240" w:lineRule="auto"/>
        <w:ind w:firstLine="709"/>
        <w:rPr>
          <w:rFonts w:ascii="Palatino Linotype" w:hAnsi="Palatino Linotype"/>
          <w:sz w:val="24"/>
          <w:szCs w:val="24"/>
        </w:rPr>
      </w:pPr>
      <w:r w:rsidRPr="00847D1C">
        <w:rPr>
          <w:rFonts w:ascii="Palatino Linotype" w:hAnsi="Palatino Linotype"/>
          <w:sz w:val="24"/>
          <w:szCs w:val="24"/>
        </w:rPr>
        <w:t>Nadia</w:t>
      </w:r>
      <w:r w:rsidRPr="00847D1C">
        <w:rPr>
          <w:rFonts w:ascii="Palatino Linotype" w:hAnsi="Palatino Linotype"/>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Pr>
          <w:rFonts w:ascii="Palatino Linotype" w:hAnsi="Palatino Linotype"/>
          <w:b/>
          <w:sz w:val="24"/>
          <w:szCs w:val="24"/>
        </w:rPr>
        <w:tab/>
      </w:r>
      <w:r w:rsidR="00725166" w:rsidRPr="00956972">
        <w:rPr>
          <w:rFonts w:ascii="Palatino Linotype" w:hAnsi="Palatino Linotype"/>
          <w:b/>
          <w:sz w:val="24"/>
          <w:szCs w:val="24"/>
        </w:rPr>
        <w:t xml:space="preserve">Clara Sanchis </w:t>
      </w:r>
    </w:p>
    <w:p w:rsidR="00715D3A" w:rsidRPr="005C5475" w:rsidRDefault="00715D3A" w:rsidP="0022088E">
      <w:pPr>
        <w:autoSpaceDE w:val="0"/>
        <w:autoSpaceDN w:val="0"/>
        <w:adjustRightInd w:val="0"/>
        <w:spacing w:after="0" w:line="240" w:lineRule="auto"/>
        <w:rPr>
          <w:rFonts w:ascii="Palatino Linotype" w:hAnsi="Palatino Linotype"/>
          <w:sz w:val="24"/>
          <w:szCs w:val="24"/>
        </w:rPr>
      </w:pPr>
    </w:p>
    <w:p w:rsidR="00847D1C" w:rsidRDefault="00847D1C" w:rsidP="0022088E">
      <w:pPr>
        <w:autoSpaceDE w:val="0"/>
        <w:autoSpaceDN w:val="0"/>
        <w:adjustRightInd w:val="0"/>
        <w:spacing w:after="120" w:line="240" w:lineRule="auto"/>
        <w:rPr>
          <w:rFonts w:ascii="Palatino Linotype" w:hAnsi="Palatino Linotype"/>
          <w:b/>
          <w:sz w:val="32"/>
          <w:szCs w:val="32"/>
        </w:rPr>
      </w:pPr>
      <w:r w:rsidRPr="005C5475">
        <w:rPr>
          <w:rFonts w:ascii="Palatino Linotype" w:hAnsi="Palatino Linotype"/>
          <w:b/>
          <w:sz w:val="32"/>
          <w:szCs w:val="32"/>
        </w:rPr>
        <w:t>Equipo artístico</w:t>
      </w:r>
    </w:p>
    <w:p w:rsidR="00725166" w:rsidRPr="00956972" w:rsidRDefault="00725166" w:rsidP="006E5CD5">
      <w:pPr>
        <w:spacing w:after="120" w:line="240" w:lineRule="auto"/>
        <w:ind w:left="4950" w:hanging="4230"/>
        <w:rPr>
          <w:rFonts w:ascii="Palatino Linotype" w:hAnsi="Palatino Linotype"/>
          <w:b/>
          <w:sz w:val="24"/>
          <w:szCs w:val="24"/>
        </w:rPr>
      </w:pPr>
      <w:r w:rsidRPr="00956972">
        <w:rPr>
          <w:rFonts w:ascii="Palatino Linotype" w:hAnsi="Palatino Linotype"/>
          <w:sz w:val="24"/>
          <w:szCs w:val="24"/>
        </w:rPr>
        <w:t>Escenografía y vestuario</w:t>
      </w:r>
      <w:r w:rsidRPr="00956972">
        <w:rPr>
          <w:rFonts w:ascii="Palatino Linotype" w:hAnsi="Palatino Linotype"/>
          <w:sz w:val="24"/>
          <w:szCs w:val="24"/>
        </w:rPr>
        <w:tab/>
      </w:r>
      <w:r w:rsidRPr="00956972">
        <w:rPr>
          <w:rFonts w:ascii="Palatino Linotype" w:hAnsi="Palatino Linotype"/>
          <w:sz w:val="24"/>
          <w:szCs w:val="24"/>
        </w:rPr>
        <w:tab/>
      </w:r>
      <w:r w:rsidRPr="00956972">
        <w:rPr>
          <w:rFonts w:ascii="Palatino Linotype" w:hAnsi="Palatino Linotype"/>
          <w:b/>
          <w:sz w:val="24"/>
          <w:szCs w:val="24"/>
        </w:rPr>
        <w:t xml:space="preserve">Curt Allen Wilmer </w:t>
      </w:r>
      <w:r w:rsidR="001E2DF0">
        <w:rPr>
          <w:rFonts w:ascii="Palatino Linotype" w:hAnsi="Palatino Linotype"/>
          <w:b/>
          <w:sz w:val="24"/>
          <w:szCs w:val="24"/>
        </w:rPr>
        <w:t>(AAPEE)</w:t>
      </w:r>
      <w:r w:rsidR="006E5CD5">
        <w:rPr>
          <w:rFonts w:ascii="Palatino Linotype" w:hAnsi="Palatino Linotype"/>
          <w:b/>
          <w:sz w:val="24"/>
          <w:szCs w:val="24"/>
        </w:rPr>
        <w:t xml:space="preserve"> con EstudioDedos</w:t>
      </w:r>
    </w:p>
    <w:p w:rsidR="00725166" w:rsidRPr="00956972" w:rsidRDefault="00715D3A" w:rsidP="00715D3A">
      <w:pPr>
        <w:spacing w:after="120" w:line="240" w:lineRule="auto"/>
        <w:ind w:left="4950" w:hanging="4230"/>
        <w:rPr>
          <w:rFonts w:ascii="Palatino Linotype" w:hAnsi="Palatino Linotype"/>
          <w:b/>
          <w:sz w:val="24"/>
          <w:szCs w:val="24"/>
        </w:rPr>
      </w:pPr>
      <w:r>
        <w:rPr>
          <w:rFonts w:ascii="Palatino Linotype" w:hAnsi="Palatino Linotype"/>
          <w:sz w:val="24"/>
          <w:szCs w:val="24"/>
        </w:rPr>
        <w:t>Iluminación</w:t>
      </w:r>
      <w:r>
        <w:rPr>
          <w:rFonts w:ascii="Palatino Linotype" w:hAnsi="Palatino Linotype"/>
          <w:sz w:val="24"/>
          <w:szCs w:val="24"/>
        </w:rPr>
        <w:tab/>
      </w:r>
      <w:r>
        <w:rPr>
          <w:rFonts w:ascii="Palatino Linotype" w:hAnsi="Palatino Linotype"/>
          <w:sz w:val="24"/>
          <w:szCs w:val="24"/>
        </w:rPr>
        <w:tab/>
      </w:r>
      <w:r w:rsidR="00725166" w:rsidRPr="00956972">
        <w:rPr>
          <w:rFonts w:ascii="Palatino Linotype" w:hAnsi="Palatino Linotype"/>
          <w:b/>
          <w:sz w:val="24"/>
          <w:szCs w:val="24"/>
        </w:rPr>
        <w:t>Juan Gómez-Cornejo</w:t>
      </w:r>
      <w:r>
        <w:rPr>
          <w:rFonts w:ascii="Palatino Linotype" w:hAnsi="Palatino Linotype"/>
          <w:b/>
          <w:sz w:val="24"/>
          <w:szCs w:val="24"/>
        </w:rPr>
        <w:t xml:space="preserve"> y </w:t>
      </w:r>
      <w:r w:rsidRPr="00715D3A">
        <w:rPr>
          <w:rFonts w:ascii="Palatino Linotype" w:hAnsi="Palatino Linotype"/>
          <w:b/>
          <w:sz w:val="24"/>
          <w:szCs w:val="24"/>
        </w:rPr>
        <w:t xml:space="preserve">Amalia </w:t>
      </w:r>
      <w:r>
        <w:rPr>
          <w:rFonts w:ascii="Palatino Linotype" w:hAnsi="Palatino Linotype"/>
          <w:b/>
          <w:sz w:val="24"/>
          <w:szCs w:val="24"/>
        </w:rPr>
        <w:t>P</w:t>
      </w:r>
      <w:r w:rsidRPr="00715D3A">
        <w:rPr>
          <w:rFonts w:ascii="Palatino Linotype" w:hAnsi="Palatino Linotype"/>
          <w:b/>
          <w:sz w:val="24"/>
          <w:szCs w:val="24"/>
        </w:rPr>
        <w:t>ortes</w:t>
      </w:r>
    </w:p>
    <w:p w:rsidR="0066062B" w:rsidRDefault="00725166" w:rsidP="0066062B">
      <w:pPr>
        <w:spacing w:after="120" w:line="240" w:lineRule="auto"/>
        <w:ind w:left="720"/>
        <w:rPr>
          <w:rFonts w:ascii="Palatino Linotype" w:hAnsi="Palatino Linotype"/>
          <w:b/>
          <w:sz w:val="24"/>
          <w:szCs w:val="24"/>
        </w:rPr>
      </w:pPr>
      <w:r w:rsidRPr="00956972">
        <w:rPr>
          <w:rFonts w:ascii="Palatino Linotype" w:hAnsi="Palatino Linotype"/>
          <w:sz w:val="24"/>
          <w:szCs w:val="24"/>
        </w:rPr>
        <w:t>Música</w:t>
      </w:r>
      <w:r w:rsidRPr="00956972">
        <w:rPr>
          <w:rFonts w:ascii="Palatino Linotype" w:hAnsi="Palatino Linotype"/>
          <w:sz w:val="24"/>
          <w:szCs w:val="24"/>
        </w:rPr>
        <w:tab/>
      </w:r>
      <w:r w:rsidRPr="00956972">
        <w:rPr>
          <w:rFonts w:ascii="Palatino Linotype" w:hAnsi="Palatino Linotype"/>
          <w:sz w:val="24"/>
          <w:szCs w:val="24"/>
        </w:rPr>
        <w:tab/>
      </w:r>
      <w:r w:rsidRPr="00956972">
        <w:rPr>
          <w:rFonts w:ascii="Palatino Linotype" w:hAnsi="Palatino Linotype"/>
          <w:sz w:val="24"/>
          <w:szCs w:val="24"/>
        </w:rPr>
        <w:tab/>
      </w:r>
      <w:r w:rsidRPr="00956972">
        <w:rPr>
          <w:rFonts w:ascii="Palatino Linotype" w:hAnsi="Palatino Linotype"/>
          <w:sz w:val="24"/>
          <w:szCs w:val="24"/>
        </w:rPr>
        <w:tab/>
      </w:r>
      <w:r w:rsidR="0022088E">
        <w:rPr>
          <w:rFonts w:ascii="Palatino Linotype" w:hAnsi="Palatino Linotype"/>
          <w:sz w:val="24"/>
          <w:szCs w:val="24"/>
        </w:rPr>
        <w:tab/>
      </w:r>
      <w:r w:rsidRPr="00956972">
        <w:rPr>
          <w:rFonts w:ascii="Palatino Linotype" w:hAnsi="Palatino Linotype"/>
          <w:b/>
          <w:sz w:val="24"/>
          <w:szCs w:val="24"/>
        </w:rPr>
        <w:t>Jordi Francés</w:t>
      </w:r>
    </w:p>
    <w:p w:rsidR="0066062B" w:rsidRPr="0066062B" w:rsidRDefault="0066062B" w:rsidP="0066062B">
      <w:pPr>
        <w:spacing w:after="120" w:line="240" w:lineRule="auto"/>
        <w:ind w:left="720"/>
        <w:rPr>
          <w:rFonts w:ascii="Palatino Linotype" w:hAnsi="Palatino Linotype"/>
          <w:sz w:val="24"/>
          <w:szCs w:val="24"/>
        </w:rPr>
      </w:pPr>
      <w:r w:rsidRPr="0066062B">
        <w:rPr>
          <w:rFonts w:ascii="Palatino Linotype" w:hAnsi="Palatino Linotype"/>
          <w:sz w:val="24"/>
          <w:szCs w:val="24"/>
        </w:rPr>
        <w:t>Violinista</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Pr="0066062B">
        <w:rPr>
          <w:rFonts w:ascii="Palatino Linotype" w:hAnsi="Palatino Linotype"/>
          <w:b/>
          <w:sz w:val="24"/>
          <w:szCs w:val="24"/>
        </w:rPr>
        <w:t>Blanca Fernández</w:t>
      </w:r>
    </w:p>
    <w:p w:rsidR="003450AB" w:rsidRDefault="001E2DF0" w:rsidP="0022088E">
      <w:pPr>
        <w:spacing w:after="120" w:line="240" w:lineRule="auto"/>
        <w:ind w:left="720"/>
        <w:rPr>
          <w:rFonts w:ascii="Palatino Linotype" w:hAnsi="Palatino Linotype"/>
          <w:b/>
          <w:sz w:val="24"/>
          <w:szCs w:val="24"/>
        </w:rPr>
      </w:pPr>
      <w:r w:rsidRPr="001E2DF0">
        <w:rPr>
          <w:rFonts w:ascii="Palatino Linotype" w:hAnsi="Palatino Linotype"/>
          <w:sz w:val="24"/>
          <w:szCs w:val="24"/>
        </w:rPr>
        <w:t>Asesora de movimiento</w:t>
      </w:r>
      <w:r>
        <w:rPr>
          <w:rFonts w:ascii="Palatino Linotype" w:hAnsi="Palatino Linotype"/>
          <w:b/>
          <w:sz w:val="24"/>
          <w:szCs w:val="24"/>
        </w:rPr>
        <w:tab/>
      </w:r>
      <w:r>
        <w:rPr>
          <w:rFonts w:ascii="Palatino Linotype" w:hAnsi="Palatino Linotype"/>
          <w:b/>
          <w:sz w:val="24"/>
          <w:szCs w:val="24"/>
        </w:rPr>
        <w:tab/>
      </w:r>
      <w:r w:rsidR="0022088E">
        <w:rPr>
          <w:rFonts w:ascii="Palatino Linotype" w:hAnsi="Palatino Linotype"/>
          <w:b/>
          <w:sz w:val="24"/>
          <w:szCs w:val="24"/>
        </w:rPr>
        <w:tab/>
      </w:r>
      <w:r>
        <w:rPr>
          <w:rFonts w:ascii="Palatino Linotype" w:hAnsi="Palatino Linotype"/>
          <w:b/>
          <w:sz w:val="24"/>
          <w:szCs w:val="24"/>
        </w:rPr>
        <w:t>Teresa Nieto</w:t>
      </w:r>
    </w:p>
    <w:p w:rsidR="00847D1C" w:rsidRPr="0022088E" w:rsidRDefault="00847D1C" w:rsidP="0022088E">
      <w:pPr>
        <w:spacing w:after="120" w:line="240" w:lineRule="auto"/>
        <w:ind w:left="720"/>
        <w:rPr>
          <w:rFonts w:ascii="Palatino Linotype" w:hAnsi="Palatino Linotype"/>
          <w:sz w:val="24"/>
          <w:szCs w:val="24"/>
        </w:rPr>
      </w:pPr>
      <w:r w:rsidRPr="00847D1C">
        <w:rPr>
          <w:rFonts w:ascii="Palatino Linotype" w:hAnsi="Palatino Linotype"/>
          <w:sz w:val="24"/>
          <w:szCs w:val="24"/>
        </w:rPr>
        <w:t>Ayudante de escenografía</w:t>
      </w:r>
      <w:r w:rsidR="0022088E">
        <w:rPr>
          <w:rFonts w:ascii="Palatino Linotype" w:hAnsi="Palatino Linotype"/>
          <w:sz w:val="24"/>
          <w:szCs w:val="24"/>
        </w:rPr>
        <w:t xml:space="preserve"> </w:t>
      </w:r>
      <w:r w:rsidR="0022088E" w:rsidRPr="00847D1C">
        <w:rPr>
          <w:rFonts w:ascii="Palatino Linotype" w:hAnsi="Palatino Linotype"/>
          <w:sz w:val="24"/>
          <w:szCs w:val="24"/>
        </w:rPr>
        <w:t>y vestuario</w:t>
      </w:r>
      <w:r w:rsidRPr="00847D1C">
        <w:rPr>
          <w:rFonts w:ascii="Palatino Linotype" w:hAnsi="Palatino Linotype"/>
          <w:sz w:val="24"/>
          <w:szCs w:val="24"/>
        </w:rPr>
        <w:t xml:space="preserve"> </w:t>
      </w:r>
      <w:r w:rsidR="0022088E">
        <w:rPr>
          <w:rFonts w:ascii="Palatino Linotype" w:hAnsi="Palatino Linotype"/>
          <w:sz w:val="24"/>
          <w:szCs w:val="24"/>
        </w:rPr>
        <w:tab/>
      </w:r>
      <w:r w:rsidRPr="00847D1C">
        <w:rPr>
          <w:rFonts w:ascii="Palatino Linotype" w:hAnsi="Palatino Linotype"/>
          <w:b/>
          <w:sz w:val="24"/>
          <w:szCs w:val="24"/>
        </w:rPr>
        <w:t>Berta Navas</w:t>
      </w:r>
    </w:p>
    <w:p w:rsidR="00847D1C" w:rsidRDefault="00847D1C" w:rsidP="0022088E">
      <w:pPr>
        <w:spacing w:after="120" w:line="240" w:lineRule="auto"/>
        <w:ind w:left="720"/>
        <w:rPr>
          <w:rFonts w:ascii="Palatino Linotype" w:hAnsi="Palatino Linotype"/>
          <w:b/>
          <w:sz w:val="24"/>
          <w:szCs w:val="24"/>
        </w:rPr>
      </w:pPr>
      <w:r w:rsidRPr="00847D1C">
        <w:rPr>
          <w:rFonts w:ascii="Palatino Linotype" w:hAnsi="Palatino Linotype"/>
          <w:sz w:val="24"/>
          <w:szCs w:val="24"/>
        </w:rPr>
        <w:t>Ayudante de dirección</w:t>
      </w:r>
      <w:r>
        <w:rPr>
          <w:rFonts w:ascii="Palatino Linotype" w:hAnsi="Palatino Linotype"/>
          <w:sz w:val="24"/>
          <w:szCs w:val="24"/>
        </w:rPr>
        <w:tab/>
      </w:r>
      <w:r>
        <w:rPr>
          <w:rFonts w:ascii="Palatino Linotype" w:hAnsi="Palatino Linotype"/>
          <w:sz w:val="24"/>
          <w:szCs w:val="24"/>
        </w:rPr>
        <w:tab/>
      </w:r>
      <w:r w:rsidR="0022088E">
        <w:rPr>
          <w:rFonts w:ascii="Palatino Linotype" w:hAnsi="Palatino Linotype"/>
          <w:sz w:val="24"/>
          <w:szCs w:val="24"/>
        </w:rPr>
        <w:tab/>
      </w:r>
      <w:r w:rsidRPr="00847D1C">
        <w:rPr>
          <w:rFonts w:ascii="Palatino Linotype" w:hAnsi="Palatino Linotype"/>
          <w:b/>
          <w:sz w:val="24"/>
          <w:szCs w:val="24"/>
        </w:rPr>
        <w:t>Carlos Martínez-Abarca</w:t>
      </w:r>
    </w:p>
    <w:p w:rsidR="00847D1C" w:rsidRDefault="00847D1C" w:rsidP="0022088E">
      <w:pPr>
        <w:spacing w:after="120" w:line="240" w:lineRule="auto"/>
        <w:ind w:left="720"/>
        <w:rPr>
          <w:rFonts w:ascii="Palatino Linotype" w:hAnsi="Palatino Linotype"/>
          <w:b/>
          <w:sz w:val="24"/>
          <w:szCs w:val="24"/>
        </w:rPr>
      </w:pPr>
      <w:r w:rsidRPr="00847D1C">
        <w:rPr>
          <w:rFonts w:ascii="Palatino Linotype" w:hAnsi="Palatino Linotype"/>
          <w:sz w:val="24"/>
          <w:szCs w:val="24"/>
        </w:rPr>
        <w:t>Producción ejecutiva</w:t>
      </w:r>
      <w:r>
        <w:rPr>
          <w:rFonts w:ascii="Palatino Linotype" w:hAnsi="Palatino Linotype"/>
          <w:sz w:val="24"/>
          <w:szCs w:val="24"/>
        </w:rPr>
        <w:tab/>
      </w:r>
      <w:r>
        <w:rPr>
          <w:rFonts w:ascii="Palatino Linotype" w:hAnsi="Palatino Linotype"/>
          <w:sz w:val="24"/>
          <w:szCs w:val="24"/>
        </w:rPr>
        <w:tab/>
      </w:r>
      <w:r w:rsidR="0022088E">
        <w:rPr>
          <w:rFonts w:ascii="Palatino Linotype" w:hAnsi="Palatino Linotype"/>
          <w:sz w:val="24"/>
          <w:szCs w:val="24"/>
        </w:rPr>
        <w:tab/>
      </w:r>
      <w:r w:rsidRPr="00847D1C">
        <w:rPr>
          <w:rFonts w:ascii="Palatino Linotype" w:hAnsi="Palatino Linotype"/>
          <w:b/>
          <w:sz w:val="24"/>
          <w:szCs w:val="24"/>
        </w:rPr>
        <w:t xml:space="preserve">Chusa Martín </w:t>
      </w:r>
      <w:r w:rsidRPr="0022088E">
        <w:rPr>
          <w:rFonts w:ascii="Palatino Linotype" w:hAnsi="Palatino Linotype"/>
          <w:sz w:val="24"/>
          <w:szCs w:val="24"/>
        </w:rPr>
        <w:t xml:space="preserve">y </w:t>
      </w:r>
      <w:r w:rsidRPr="00847D1C">
        <w:rPr>
          <w:rFonts w:ascii="Palatino Linotype" w:hAnsi="Palatino Linotype"/>
          <w:b/>
          <w:sz w:val="24"/>
          <w:szCs w:val="24"/>
        </w:rPr>
        <w:t>Susana Rubio</w:t>
      </w:r>
    </w:p>
    <w:p w:rsidR="00847D1C" w:rsidRDefault="00847D1C" w:rsidP="0022088E">
      <w:pPr>
        <w:spacing w:after="120" w:line="240" w:lineRule="auto"/>
        <w:ind w:left="4956" w:hanging="4230"/>
        <w:rPr>
          <w:rFonts w:ascii="Palatino Linotype" w:hAnsi="Palatino Linotype"/>
          <w:b/>
          <w:sz w:val="24"/>
          <w:szCs w:val="24"/>
        </w:rPr>
      </w:pPr>
      <w:r w:rsidRPr="00847D1C">
        <w:rPr>
          <w:rFonts w:ascii="Palatino Linotype" w:hAnsi="Palatino Linotype"/>
          <w:sz w:val="24"/>
          <w:szCs w:val="24"/>
        </w:rPr>
        <w:t>Distribución</w:t>
      </w:r>
      <w:r>
        <w:rPr>
          <w:rFonts w:ascii="Palatino Linotype" w:hAnsi="Palatino Linotype"/>
          <w:sz w:val="24"/>
          <w:szCs w:val="24"/>
        </w:rPr>
        <w:tab/>
      </w:r>
      <w:r w:rsidRPr="00847D1C">
        <w:rPr>
          <w:rFonts w:ascii="Palatino Linotype" w:hAnsi="Palatino Linotype"/>
          <w:b/>
          <w:sz w:val="24"/>
          <w:szCs w:val="24"/>
        </w:rPr>
        <w:t xml:space="preserve">Cuca Villén </w:t>
      </w:r>
      <w:r>
        <w:rPr>
          <w:rFonts w:ascii="Palatino Linotype" w:hAnsi="Palatino Linotype"/>
          <w:b/>
          <w:sz w:val="24"/>
          <w:szCs w:val="24"/>
        </w:rPr>
        <w:t>– Entrecajas Producciones Teatrales</w:t>
      </w:r>
    </w:p>
    <w:p w:rsidR="00847D1C" w:rsidRPr="00847D1C" w:rsidRDefault="00847D1C" w:rsidP="0022088E">
      <w:pPr>
        <w:spacing w:after="120" w:line="240" w:lineRule="auto"/>
        <w:ind w:left="720"/>
        <w:rPr>
          <w:rFonts w:ascii="Palatino Linotype" w:hAnsi="Palatino Linotype"/>
          <w:sz w:val="24"/>
          <w:szCs w:val="24"/>
        </w:rPr>
      </w:pPr>
      <w:r w:rsidRPr="00847D1C">
        <w:rPr>
          <w:rFonts w:ascii="Palatino Linotype" w:hAnsi="Palatino Linotype"/>
          <w:sz w:val="24"/>
          <w:szCs w:val="24"/>
        </w:rPr>
        <w:t>Becaria de dirección</w:t>
      </w:r>
      <w:r>
        <w:rPr>
          <w:rFonts w:ascii="Palatino Linotype" w:hAnsi="Palatino Linotype"/>
          <w:sz w:val="24"/>
          <w:szCs w:val="24"/>
        </w:rPr>
        <w:tab/>
      </w:r>
      <w:r>
        <w:rPr>
          <w:rFonts w:ascii="Palatino Linotype" w:hAnsi="Palatino Linotype"/>
          <w:sz w:val="24"/>
          <w:szCs w:val="24"/>
        </w:rPr>
        <w:tab/>
      </w:r>
      <w:r w:rsidR="0022088E">
        <w:rPr>
          <w:rFonts w:ascii="Palatino Linotype" w:hAnsi="Palatino Linotype"/>
          <w:sz w:val="24"/>
          <w:szCs w:val="24"/>
        </w:rPr>
        <w:tab/>
      </w:r>
      <w:r w:rsidRPr="00847D1C">
        <w:rPr>
          <w:rFonts w:ascii="Palatino Linotype" w:hAnsi="Palatino Linotype"/>
          <w:b/>
          <w:sz w:val="24"/>
          <w:szCs w:val="24"/>
        </w:rPr>
        <w:t>Irene Santamaría</w:t>
      </w:r>
    </w:p>
    <w:p w:rsidR="007E6E20" w:rsidRDefault="007E6E20" w:rsidP="0022088E">
      <w:pPr>
        <w:spacing w:after="120" w:line="240" w:lineRule="auto"/>
        <w:ind w:left="720"/>
        <w:rPr>
          <w:rFonts w:ascii="Palatino Linotype" w:hAnsi="Palatino Linotype"/>
          <w:b/>
          <w:sz w:val="24"/>
          <w:szCs w:val="24"/>
        </w:rPr>
      </w:pPr>
      <w:r w:rsidRPr="007E6E20">
        <w:rPr>
          <w:rFonts w:ascii="Palatino Linotype" w:hAnsi="Palatino Linotype"/>
          <w:sz w:val="24"/>
          <w:szCs w:val="24"/>
        </w:rPr>
        <w:t>Fotografía</w:t>
      </w:r>
      <w:r w:rsidR="001A79A0">
        <w:rPr>
          <w:rFonts w:ascii="Palatino Linotype" w:hAnsi="Palatino Linotype"/>
          <w:b/>
          <w:sz w:val="24"/>
          <w:szCs w:val="24"/>
        </w:rPr>
        <w:tab/>
      </w:r>
      <w:r w:rsidR="001A79A0">
        <w:rPr>
          <w:rFonts w:ascii="Palatino Linotype" w:hAnsi="Palatino Linotype"/>
          <w:b/>
          <w:sz w:val="24"/>
          <w:szCs w:val="24"/>
        </w:rPr>
        <w:tab/>
      </w:r>
      <w:r w:rsidR="001A79A0">
        <w:rPr>
          <w:rFonts w:ascii="Palatino Linotype" w:hAnsi="Palatino Linotype"/>
          <w:b/>
          <w:sz w:val="24"/>
          <w:szCs w:val="24"/>
        </w:rPr>
        <w:tab/>
      </w:r>
      <w:r w:rsidR="001A79A0">
        <w:rPr>
          <w:rFonts w:ascii="Palatino Linotype" w:hAnsi="Palatino Linotype"/>
          <w:b/>
          <w:sz w:val="24"/>
          <w:szCs w:val="24"/>
        </w:rPr>
        <w:tab/>
      </w:r>
      <w:r w:rsidR="0022088E">
        <w:rPr>
          <w:rFonts w:ascii="Palatino Linotype" w:hAnsi="Palatino Linotype"/>
          <w:b/>
          <w:sz w:val="24"/>
          <w:szCs w:val="24"/>
        </w:rPr>
        <w:tab/>
      </w:r>
      <w:r w:rsidR="001A79A0">
        <w:rPr>
          <w:rFonts w:ascii="Palatino Linotype" w:hAnsi="Palatino Linotype"/>
          <w:b/>
          <w:sz w:val="24"/>
          <w:szCs w:val="24"/>
        </w:rPr>
        <w:t>m</w:t>
      </w:r>
      <w:r>
        <w:rPr>
          <w:rFonts w:ascii="Palatino Linotype" w:hAnsi="Palatino Linotype"/>
          <w:b/>
          <w:sz w:val="24"/>
          <w:szCs w:val="24"/>
        </w:rPr>
        <w:t>arcosGpunto</w:t>
      </w:r>
    </w:p>
    <w:p w:rsidR="007E6E20" w:rsidRPr="00715D3A" w:rsidRDefault="007E6E20" w:rsidP="00715D3A">
      <w:pPr>
        <w:spacing w:after="120" w:line="240" w:lineRule="auto"/>
        <w:ind w:left="720"/>
        <w:rPr>
          <w:rFonts w:ascii="Palatino Linotype" w:hAnsi="Palatino Linotype"/>
          <w:b/>
          <w:sz w:val="24"/>
          <w:szCs w:val="24"/>
        </w:rPr>
      </w:pPr>
      <w:r w:rsidRPr="007E6E20">
        <w:rPr>
          <w:rFonts w:ascii="Palatino Linotype" w:hAnsi="Palatino Linotype"/>
          <w:sz w:val="24"/>
          <w:szCs w:val="24"/>
        </w:rPr>
        <w:t>Diseño de cartel</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22088E">
        <w:rPr>
          <w:rFonts w:ascii="Palatino Linotype" w:hAnsi="Palatino Linotype"/>
          <w:sz w:val="24"/>
          <w:szCs w:val="24"/>
        </w:rPr>
        <w:tab/>
      </w:r>
      <w:r w:rsidRPr="007E6E20">
        <w:rPr>
          <w:rFonts w:ascii="Palatino Linotype" w:hAnsi="Palatino Linotype"/>
          <w:b/>
          <w:sz w:val="24"/>
          <w:szCs w:val="24"/>
        </w:rPr>
        <w:t>Javier Jaén</w:t>
      </w:r>
    </w:p>
    <w:p w:rsidR="00715D3A" w:rsidRDefault="00715D3A" w:rsidP="00062BCF">
      <w:pPr>
        <w:ind w:left="4320" w:hanging="3600"/>
        <w:jc w:val="center"/>
        <w:rPr>
          <w:rFonts w:ascii="Palatino Linotype" w:hAnsi="Palatino Linotype"/>
          <w:sz w:val="24"/>
          <w:szCs w:val="24"/>
        </w:rPr>
      </w:pPr>
    </w:p>
    <w:p w:rsidR="00062BCF" w:rsidRDefault="00062BCF" w:rsidP="00062BCF">
      <w:pPr>
        <w:ind w:left="4320" w:hanging="3600"/>
        <w:jc w:val="center"/>
        <w:rPr>
          <w:rFonts w:ascii="Palatino Linotype" w:hAnsi="Palatino Linotype"/>
          <w:sz w:val="24"/>
          <w:szCs w:val="24"/>
        </w:rPr>
      </w:pPr>
      <w:r>
        <w:rPr>
          <w:rFonts w:ascii="Palatino Linotype" w:hAnsi="Palatino Linotype"/>
          <w:sz w:val="24"/>
          <w:szCs w:val="24"/>
        </w:rPr>
        <w:t>Coproducción</w:t>
      </w:r>
    </w:p>
    <w:p w:rsidR="00715D3A" w:rsidRPr="0066062B" w:rsidRDefault="00725166" w:rsidP="0066062B">
      <w:pPr>
        <w:spacing w:after="0"/>
        <w:ind w:left="720"/>
        <w:jc w:val="center"/>
        <w:rPr>
          <w:rFonts w:ascii="Palatino Linotype" w:hAnsi="Palatino Linotype"/>
          <w:sz w:val="24"/>
          <w:szCs w:val="24"/>
        </w:rPr>
      </w:pPr>
      <w:r w:rsidRPr="00956972">
        <w:rPr>
          <w:rFonts w:ascii="Palatino Linotype" w:hAnsi="Palatino Linotype"/>
          <w:b/>
          <w:sz w:val="24"/>
          <w:szCs w:val="24"/>
        </w:rPr>
        <w:t>Centro Dramático Nacional</w:t>
      </w:r>
      <w:r w:rsidRPr="00956972">
        <w:rPr>
          <w:rFonts w:ascii="Palatino Linotype" w:hAnsi="Palatino Linotype"/>
          <w:sz w:val="24"/>
          <w:szCs w:val="24"/>
        </w:rPr>
        <w:t xml:space="preserve">, </w:t>
      </w:r>
      <w:r w:rsidR="001A79A0">
        <w:rPr>
          <w:rFonts w:ascii="Palatino Linotype" w:hAnsi="Palatino Linotype"/>
          <w:b/>
          <w:sz w:val="24"/>
          <w:szCs w:val="24"/>
        </w:rPr>
        <w:t xml:space="preserve">Avance Producciones Teatrales, Entrecajas </w:t>
      </w:r>
      <w:r w:rsidRPr="00956972">
        <w:rPr>
          <w:rFonts w:ascii="Palatino Linotype" w:hAnsi="Palatino Linotype"/>
          <w:b/>
          <w:sz w:val="24"/>
          <w:szCs w:val="24"/>
        </w:rPr>
        <w:t>Producciones Teatrales</w:t>
      </w:r>
      <w:r w:rsidR="001A79A0">
        <w:rPr>
          <w:rFonts w:ascii="Palatino Linotype" w:hAnsi="Palatino Linotype"/>
          <w:sz w:val="24"/>
          <w:szCs w:val="24"/>
        </w:rPr>
        <w:t xml:space="preserve"> </w:t>
      </w:r>
      <w:r w:rsidR="00062BCF">
        <w:rPr>
          <w:rFonts w:ascii="Palatino Linotype" w:hAnsi="Palatino Linotype"/>
          <w:b/>
          <w:sz w:val="24"/>
          <w:szCs w:val="24"/>
        </w:rPr>
        <w:t xml:space="preserve">y </w:t>
      </w:r>
      <w:r w:rsidR="001A79A0">
        <w:rPr>
          <w:rFonts w:ascii="Palatino Linotype" w:hAnsi="Palatino Linotype"/>
          <w:b/>
          <w:sz w:val="24"/>
          <w:szCs w:val="24"/>
        </w:rPr>
        <w:t xml:space="preserve">García-Pérez </w:t>
      </w:r>
      <w:r w:rsidR="00062BCF" w:rsidRPr="00062BCF">
        <w:rPr>
          <w:rFonts w:ascii="Palatino Linotype" w:hAnsi="Palatino Linotype"/>
          <w:b/>
          <w:sz w:val="24"/>
          <w:szCs w:val="24"/>
        </w:rPr>
        <w:t>Producciones</w:t>
      </w:r>
      <w:bookmarkEnd w:id="1"/>
      <w:bookmarkEnd w:id="2"/>
    </w:p>
    <w:p w:rsidR="00367C94" w:rsidRPr="0022088E" w:rsidRDefault="00725166" w:rsidP="004C5D70">
      <w:pPr>
        <w:pStyle w:val="Default"/>
        <w:ind w:firstLine="708"/>
        <w:jc w:val="right"/>
        <w:rPr>
          <w:rFonts w:eastAsia="Times New Roman" w:cs="Arial"/>
          <w:b/>
          <w:i/>
          <w:color w:val="auto"/>
          <w:lang w:val="es-ES_tradnl" w:eastAsia="es-ES"/>
        </w:rPr>
      </w:pPr>
      <w:r w:rsidRPr="0022088E">
        <w:rPr>
          <w:rFonts w:eastAsia="Times New Roman" w:cs="Arial"/>
          <w:b/>
          <w:i/>
          <w:color w:val="auto"/>
          <w:lang w:val="es-ES_tradnl" w:eastAsia="es-ES"/>
        </w:rPr>
        <w:lastRenderedPageBreak/>
        <w:t>SINOPSIS</w:t>
      </w:r>
    </w:p>
    <w:p w:rsidR="00367C94" w:rsidRPr="0077446D" w:rsidRDefault="00367C94" w:rsidP="00367C94">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725166" w:rsidRPr="00956972" w:rsidRDefault="00725166" w:rsidP="0022088E">
      <w:pPr>
        <w:spacing w:after="200" w:line="240" w:lineRule="auto"/>
        <w:ind w:firstLine="720"/>
        <w:jc w:val="both"/>
        <w:rPr>
          <w:rFonts w:ascii="Palatino Linotype" w:hAnsi="Palatino Linotype"/>
          <w:sz w:val="24"/>
          <w:szCs w:val="24"/>
        </w:rPr>
      </w:pPr>
      <w:r w:rsidRPr="00956972">
        <w:rPr>
          <w:rFonts w:ascii="Palatino Linotype" w:hAnsi="Palatino Linotype"/>
          <w:sz w:val="24"/>
          <w:szCs w:val="24"/>
        </w:rPr>
        <w:t>Hace un par de otoños asistí a un espectáculo que se presentaba como Congreso Mundial de Magia. Sin duda era un título excesivo, pero lo cierto es que en él participaban personas de nombres y vestuarios muy interesantes. Al llegar el número de la hipnosis, el ilusionista pidió voluntarios y yo fui uno de los que levantó la mano, por lo que se me invitó, junto a los otros, a subir al escenario. En él se nos sometió, ante el resto del público, a una serie de pruebas a fin de seleccionar a aquellos voluntarios que eran aptos para ser hipnotizados. Las pruebas me parecieron muy fáciles y pensé que las estaba haciendo bien, pero el caso es que fui separado junto a los no aptos y devuelto a mi asiento. Desde allí, viendo lo que sucedía a los voluntarios aptos, se me ocurrió una obra de teatro que empecé a escribir en seguida y que he querido llevar a escena.</w:t>
      </w:r>
    </w:p>
    <w:p w:rsidR="00725166" w:rsidRPr="00956972" w:rsidRDefault="00725166" w:rsidP="0022088E">
      <w:pPr>
        <w:spacing w:after="200" w:line="240" w:lineRule="auto"/>
        <w:ind w:firstLine="720"/>
        <w:jc w:val="both"/>
        <w:rPr>
          <w:rFonts w:ascii="Palatino Linotype" w:hAnsi="Palatino Linotype"/>
          <w:sz w:val="24"/>
          <w:szCs w:val="24"/>
        </w:rPr>
      </w:pPr>
      <w:r w:rsidRPr="00956972">
        <w:rPr>
          <w:rFonts w:ascii="Palatino Linotype" w:hAnsi="Palatino Linotype"/>
          <w:sz w:val="24"/>
          <w:szCs w:val="24"/>
        </w:rPr>
        <w:t>Todo es mentira, pero queremos pensar que está lleno de verdad.</w:t>
      </w:r>
    </w:p>
    <w:p w:rsidR="00725166" w:rsidRPr="00956972" w:rsidRDefault="00725166" w:rsidP="00725166">
      <w:pPr>
        <w:ind w:left="2124" w:firstLine="708"/>
        <w:rPr>
          <w:rFonts w:ascii="Palatino Linotype" w:hAnsi="Palatino Linotype"/>
          <w:sz w:val="24"/>
          <w:szCs w:val="24"/>
        </w:rPr>
      </w:pPr>
    </w:p>
    <w:p w:rsidR="00725166" w:rsidRPr="00956972" w:rsidRDefault="00725166" w:rsidP="0022088E">
      <w:pPr>
        <w:ind w:left="6372"/>
        <w:jc w:val="right"/>
        <w:rPr>
          <w:rFonts w:ascii="Palatino Linotype" w:hAnsi="Palatino Linotype"/>
          <w:b/>
          <w:sz w:val="24"/>
          <w:szCs w:val="24"/>
        </w:rPr>
      </w:pPr>
      <w:r w:rsidRPr="00956972">
        <w:rPr>
          <w:rFonts w:ascii="Palatino Linotype" w:hAnsi="Palatino Linotype"/>
          <w:b/>
          <w:sz w:val="24"/>
          <w:szCs w:val="24"/>
        </w:rPr>
        <w:t>Juan Mayorga</w:t>
      </w:r>
    </w:p>
    <w:p w:rsidR="00725166" w:rsidRPr="00DE2A46" w:rsidRDefault="00725166" w:rsidP="00725166">
      <w:pPr>
        <w:spacing w:after="120"/>
        <w:jc w:val="both"/>
        <w:rPr>
          <w:rFonts w:ascii="Palatino Linotype" w:hAnsi="Palatino Linotype"/>
        </w:rPr>
      </w:pPr>
    </w:p>
    <w:p w:rsidR="00725166" w:rsidRDefault="00725166" w:rsidP="00725166">
      <w:pPr>
        <w:jc w:val="center"/>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3D77A6" w:rsidRDefault="003D77A6"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22088E" w:rsidRDefault="0022088E" w:rsidP="00D30765">
      <w:pPr>
        <w:spacing w:after="0"/>
        <w:jc w:val="right"/>
        <w:rPr>
          <w:rFonts w:ascii="Palatino Linotype" w:hAnsi="Palatino Linotype"/>
          <w:sz w:val="24"/>
          <w:szCs w:val="24"/>
        </w:rPr>
      </w:pPr>
    </w:p>
    <w:p w:rsidR="0022088E" w:rsidRDefault="0022088E" w:rsidP="00D30765">
      <w:pPr>
        <w:spacing w:after="0"/>
        <w:jc w:val="right"/>
        <w:rPr>
          <w:rFonts w:ascii="Palatino Linotype" w:hAnsi="Palatino Linotype"/>
          <w:sz w:val="24"/>
          <w:szCs w:val="24"/>
        </w:rPr>
      </w:pPr>
    </w:p>
    <w:p w:rsidR="00725166" w:rsidRDefault="00725166" w:rsidP="00D30765">
      <w:pPr>
        <w:spacing w:after="0"/>
        <w:jc w:val="right"/>
        <w:rPr>
          <w:rFonts w:ascii="Palatino Linotype" w:hAnsi="Palatino Linotype"/>
          <w:sz w:val="24"/>
          <w:szCs w:val="24"/>
        </w:rPr>
      </w:pPr>
    </w:p>
    <w:p w:rsidR="00725166" w:rsidRDefault="00725166" w:rsidP="00062BCF">
      <w:pPr>
        <w:spacing w:after="0"/>
        <w:rPr>
          <w:rFonts w:ascii="Palatino Linotype" w:hAnsi="Palatino Linotype"/>
          <w:sz w:val="24"/>
          <w:szCs w:val="24"/>
        </w:rPr>
      </w:pPr>
    </w:p>
    <w:p w:rsidR="00D30765" w:rsidRPr="00A52075" w:rsidRDefault="00042577" w:rsidP="00D30765">
      <w:pPr>
        <w:spacing w:after="0"/>
        <w:jc w:val="right"/>
        <w:rPr>
          <w:rFonts w:ascii="Palatino Linotype" w:hAnsi="Palatino Linotype"/>
          <w:sz w:val="24"/>
          <w:szCs w:val="24"/>
        </w:rPr>
      </w:pPr>
      <w:r w:rsidRPr="00042577">
        <w:rPr>
          <w:rFonts w:ascii="Palatino Linotype" w:hAnsi="Palatino Linotype"/>
          <w:b/>
          <w:sz w:val="24"/>
          <w:szCs w:val="24"/>
        </w:rPr>
        <w:lastRenderedPageBreak/>
        <w:t>Juan Mayorga</w:t>
      </w:r>
      <w:r w:rsidR="0057343E" w:rsidRPr="00A52075">
        <w:rPr>
          <w:rFonts w:ascii="Palatino Linotype" w:hAnsi="Palatino Linotype"/>
          <w:sz w:val="24"/>
          <w:szCs w:val="24"/>
        </w:rPr>
        <w:t xml:space="preserve"> (</w:t>
      </w:r>
      <w:r>
        <w:rPr>
          <w:rFonts w:ascii="Palatino Linotype" w:hAnsi="Palatino Linotype"/>
          <w:i/>
          <w:sz w:val="24"/>
          <w:szCs w:val="24"/>
        </w:rPr>
        <w:t>Autor y director</w:t>
      </w:r>
      <w:r w:rsidR="0057343E" w:rsidRPr="00A52075">
        <w:rPr>
          <w:rFonts w:ascii="Palatino Linotype" w:hAnsi="Palatino Linotype"/>
          <w:sz w:val="24"/>
          <w:szCs w:val="24"/>
        </w:rPr>
        <w:t>)</w:t>
      </w:r>
    </w:p>
    <w:p w:rsidR="00D30765" w:rsidRPr="00A52075" w:rsidRDefault="00D30765" w:rsidP="00D30765">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2145A8" w:rsidRPr="0025378A" w:rsidRDefault="002145A8" w:rsidP="0022088E">
      <w:pPr>
        <w:pStyle w:val="Pa3"/>
        <w:spacing w:after="200" w:line="240" w:lineRule="auto"/>
        <w:ind w:firstLine="708"/>
        <w:jc w:val="both"/>
        <w:rPr>
          <w:rStyle w:val="A6"/>
          <w:rFonts w:ascii="Palatino Linotype" w:hAnsi="Palatino Linotype" w:cs="Arial"/>
          <w:color w:val="auto"/>
          <w:sz w:val="24"/>
        </w:rPr>
      </w:pPr>
      <w:r w:rsidRPr="0025378A">
        <w:rPr>
          <w:rStyle w:val="A6"/>
          <w:rFonts w:ascii="Palatino Linotype" w:hAnsi="Palatino Linotype" w:cs="Arial"/>
          <w:color w:val="auto"/>
          <w:sz w:val="24"/>
        </w:rPr>
        <w:t>Juan Mayorga nació en Madrid en 1965. En 1988 se licenció en Filosofía y en Matemáticas. Amplió estudios en Münster, Berlín y París. En 1997 se doctoró en Filosofía. Ha enseñado Matemáticas en Madrid y Alcalá de Henares. Es profesor de Dramaturgia y de Filosofía en la Real Escuela Superior de Arte Dramático de Madrid. Dirige el seminario “Memoria y pensamiento en el teatro contemporáneo” en el Instituto de Filosofía del CSIC. Su trabajo filosófico más importante es “Revolución conservadora y conservación revolucionaria. Política y memoria en Walter Benjamin”. Entre otros premios, ha obtenido el Nacional de Teatro (2007), el Valle-Inclán (2009), el Max al mejor autor (2006, 2008 y 2009), el Max a la mejor adaptación (2008) y el Nacional de Literatura Dramática (2013).</w:t>
      </w:r>
    </w:p>
    <w:p w:rsidR="002145A8" w:rsidRPr="0025378A" w:rsidRDefault="002145A8" w:rsidP="0022088E">
      <w:pPr>
        <w:pStyle w:val="Pa3"/>
        <w:spacing w:after="200" w:line="240" w:lineRule="auto"/>
        <w:ind w:firstLine="708"/>
        <w:jc w:val="both"/>
        <w:rPr>
          <w:rStyle w:val="A6"/>
          <w:rFonts w:ascii="Palatino Linotype" w:hAnsi="Palatino Linotype" w:cs="Arial"/>
          <w:color w:val="auto"/>
          <w:sz w:val="24"/>
        </w:rPr>
      </w:pPr>
      <w:r w:rsidRPr="0025378A">
        <w:rPr>
          <w:rStyle w:val="A6"/>
          <w:rFonts w:ascii="Palatino Linotype" w:hAnsi="Palatino Linotype" w:cs="Arial"/>
          <w:color w:val="auto"/>
          <w:sz w:val="24"/>
        </w:rPr>
        <w:t xml:space="preserve">Es autor de los siguientes textos teatrales: </w:t>
      </w:r>
      <w:r w:rsidRPr="0025378A">
        <w:rPr>
          <w:rStyle w:val="A6"/>
          <w:rFonts w:ascii="Palatino Linotype" w:hAnsi="Palatino Linotype" w:cs="Arial"/>
          <w:i/>
          <w:color w:val="auto"/>
          <w:sz w:val="24"/>
        </w:rPr>
        <w:t>Siete hombres buenos</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Más ceniza</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El traductor de Blumemberg</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El sueño de Ginebra</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El jardín quemado</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Angelus Novus</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Cartas de amor a Stalin</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El Gordo y el Flaco</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Sonámbulo</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Himmelweg</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Animales nocturnos</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Palabra de perro</w:t>
      </w:r>
      <w:r w:rsidR="00625AAC"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Últimas palabras de Copito de Nieve</w:t>
      </w:r>
      <w:r w:rsidRPr="0025378A">
        <w:rPr>
          <w:rStyle w:val="A6"/>
          <w:rFonts w:ascii="Palatino Linotype" w:hAnsi="Palatino Linotype" w:cs="Arial"/>
          <w:color w:val="auto"/>
          <w:sz w:val="24"/>
        </w:rPr>
        <w:t xml:space="preserve">, </w:t>
      </w:r>
      <w:r w:rsidRPr="0025378A">
        <w:rPr>
          <w:rStyle w:val="A6"/>
          <w:rFonts w:ascii="Palatino Linotype" w:hAnsi="Palatino Linotype" w:cs="Arial"/>
          <w:i/>
          <w:color w:val="auto"/>
          <w:sz w:val="24"/>
        </w:rPr>
        <w:t xml:space="preserve">Job, Hamelin, Primera noticia de la catástrofe, El chico de la última fila, Fedra, La tortuga de Darwin, La paz perpetua, El elefante ha ocupado la catedral, La lengua en pedazos, Si supiera cantar, me salvaría </w:t>
      </w:r>
      <w:r w:rsidRPr="0025378A">
        <w:rPr>
          <w:rStyle w:val="A6"/>
          <w:rFonts w:ascii="Palatino Linotype" w:hAnsi="Palatino Linotype" w:cs="Arial"/>
          <w:color w:val="auto"/>
          <w:sz w:val="24"/>
        </w:rPr>
        <w:t>y</w:t>
      </w:r>
      <w:r w:rsidRPr="0025378A">
        <w:rPr>
          <w:rStyle w:val="A6"/>
          <w:rFonts w:ascii="Palatino Linotype" w:hAnsi="Palatino Linotype" w:cs="Arial"/>
          <w:i/>
          <w:color w:val="auto"/>
          <w:sz w:val="24"/>
        </w:rPr>
        <w:t xml:space="preserve"> El cartógrafo</w:t>
      </w:r>
      <w:r w:rsidRPr="0025378A">
        <w:rPr>
          <w:rStyle w:val="A6"/>
          <w:rFonts w:ascii="Palatino Linotype" w:hAnsi="Palatino Linotype" w:cs="Arial"/>
          <w:color w:val="auto"/>
          <w:sz w:val="24"/>
        </w:rPr>
        <w:t xml:space="preserve">. </w:t>
      </w:r>
    </w:p>
    <w:p w:rsidR="002145A8" w:rsidRPr="0025378A" w:rsidRDefault="002145A8" w:rsidP="0022088E">
      <w:pPr>
        <w:pStyle w:val="Pa3"/>
        <w:spacing w:after="200" w:line="240" w:lineRule="auto"/>
        <w:jc w:val="both"/>
        <w:rPr>
          <w:rStyle w:val="A6"/>
          <w:rFonts w:ascii="Palatino Linotype" w:hAnsi="Palatino Linotype" w:cs="Arial"/>
          <w:color w:val="auto"/>
          <w:sz w:val="24"/>
        </w:rPr>
      </w:pPr>
      <w:r w:rsidRPr="0025378A">
        <w:rPr>
          <w:rStyle w:val="A6"/>
          <w:rFonts w:ascii="Palatino Linotype" w:hAnsi="Palatino Linotype" w:cs="Arial"/>
          <w:color w:val="auto"/>
          <w:sz w:val="24"/>
        </w:rPr>
        <w:t xml:space="preserve">Con el título de Teatro para minutos ha reunido sus textos teatrales breves: </w:t>
      </w:r>
      <w:r w:rsidRPr="0025378A">
        <w:rPr>
          <w:rStyle w:val="A6"/>
          <w:rFonts w:ascii="Palatino Linotype" w:hAnsi="Palatino Linotype" w:cs="Arial"/>
          <w:i/>
          <w:color w:val="auto"/>
          <w:sz w:val="24"/>
        </w:rPr>
        <w:t>Concierto fatal de la viuda Kolakowski, El hombre de oro, La mala imagen, Legión, El Guardián, La piel, Amarillo, El Crack, La mujer de mi vida, BRGS, La mano izquierda, Una carta de Sarajevo, Encuentro en Salamanca, El buen vecino, Candidatos, Inocencia, Justicia, Manifiesto Comunista, Sentido de calle, El espíritu de Cernuda, La biblioteca del dia</w:t>
      </w:r>
      <w:r w:rsidRPr="0025378A">
        <w:rPr>
          <w:rStyle w:val="A6"/>
          <w:rFonts w:ascii="Palatino Linotype" w:hAnsi="Palatino Linotype" w:cs="Arial"/>
          <w:i/>
          <w:color w:val="auto"/>
          <w:sz w:val="24"/>
        </w:rPr>
        <w:softHyphen/>
        <w:t xml:space="preserve">blo, Tres anillos, Mujeres en la cornisa, Método Le Brun para la felicidad, Departamento de Justicia, JK, La mujer de los ojos tristes, Las películas del invierno </w:t>
      </w:r>
      <w:r w:rsidRPr="0025378A">
        <w:rPr>
          <w:rStyle w:val="A6"/>
          <w:rFonts w:ascii="Palatino Linotype" w:hAnsi="Palatino Linotype" w:cs="Arial"/>
          <w:color w:val="auto"/>
          <w:sz w:val="24"/>
        </w:rPr>
        <w:t>y</w:t>
      </w:r>
      <w:r w:rsidRPr="0025378A">
        <w:rPr>
          <w:rStyle w:val="A6"/>
          <w:rFonts w:ascii="Palatino Linotype" w:hAnsi="Palatino Linotype" w:cs="Arial"/>
          <w:i/>
          <w:color w:val="auto"/>
          <w:sz w:val="24"/>
        </w:rPr>
        <w:t xml:space="preserve"> 581 mapas</w:t>
      </w:r>
      <w:r w:rsidRPr="0025378A">
        <w:rPr>
          <w:rStyle w:val="A6"/>
          <w:rFonts w:ascii="Palatino Linotype" w:hAnsi="Palatino Linotype" w:cs="Arial"/>
          <w:color w:val="auto"/>
          <w:sz w:val="24"/>
        </w:rPr>
        <w:t>.</w:t>
      </w:r>
    </w:p>
    <w:p w:rsidR="002145A8" w:rsidRDefault="002145A8" w:rsidP="0022088E">
      <w:pPr>
        <w:pStyle w:val="Pa3"/>
        <w:spacing w:after="200" w:line="240" w:lineRule="auto"/>
        <w:ind w:firstLine="708"/>
        <w:jc w:val="both"/>
        <w:rPr>
          <w:rStyle w:val="A6"/>
          <w:rFonts w:ascii="Palatino Linotype" w:hAnsi="Palatino Linotype" w:cs="Arial"/>
          <w:color w:val="auto"/>
          <w:sz w:val="24"/>
        </w:rPr>
      </w:pPr>
      <w:r w:rsidRPr="0025378A">
        <w:rPr>
          <w:rStyle w:val="A6"/>
          <w:rFonts w:ascii="Palatino Linotype" w:hAnsi="Palatino Linotype" w:cs="Arial"/>
          <w:color w:val="auto"/>
          <w:sz w:val="24"/>
        </w:rPr>
        <w:t xml:space="preserve">Ha escrito versiones de </w:t>
      </w:r>
      <w:r w:rsidRPr="0025378A">
        <w:rPr>
          <w:rStyle w:val="A6"/>
          <w:rFonts w:ascii="Palatino Linotype" w:hAnsi="Palatino Linotype" w:cs="Arial"/>
          <w:i/>
          <w:color w:val="auto"/>
          <w:sz w:val="24"/>
        </w:rPr>
        <w:t>El monstruo de los jardines (</w:t>
      </w:r>
      <w:r w:rsidRPr="0025378A">
        <w:rPr>
          <w:rStyle w:val="A6"/>
          <w:rFonts w:ascii="Palatino Linotype" w:hAnsi="Palatino Linotype" w:cs="Arial"/>
          <w:color w:val="auto"/>
          <w:sz w:val="24"/>
        </w:rPr>
        <w:t xml:space="preserve">Calderón de la Barca), </w:t>
      </w:r>
      <w:r w:rsidRPr="0025378A">
        <w:rPr>
          <w:rStyle w:val="A6"/>
          <w:rFonts w:ascii="Palatino Linotype" w:hAnsi="Palatino Linotype" w:cs="Arial"/>
          <w:i/>
          <w:color w:val="auto"/>
          <w:sz w:val="24"/>
        </w:rPr>
        <w:t>La dama boba (</w:t>
      </w:r>
      <w:r w:rsidRPr="0025378A">
        <w:rPr>
          <w:rStyle w:val="A6"/>
          <w:rFonts w:ascii="Palatino Linotype" w:hAnsi="Palatino Linotype" w:cs="Arial"/>
          <w:color w:val="auto"/>
          <w:sz w:val="24"/>
        </w:rPr>
        <w:t>Lope de Vega),</w:t>
      </w:r>
      <w:r w:rsidRPr="0025378A">
        <w:rPr>
          <w:rStyle w:val="A6"/>
          <w:rFonts w:ascii="Palatino Linotype" w:hAnsi="Palatino Linotype" w:cs="Arial"/>
          <w:i/>
          <w:color w:val="auto"/>
          <w:sz w:val="24"/>
        </w:rPr>
        <w:t xml:space="preserve"> Fuente Ovejuna </w:t>
      </w:r>
      <w:r w:rsidRPr="0025378A">
        <w:rPr>
          <w:rStyle w:val="A6"/>
          <w:rFonts w:ascii="Palatino Linotype" w:hAnsi="Palatino Linotype" w:cs="Arial"/>
          <w:color w:val="auto"/>
          <w:sz w:val="24"/>
        </w:rPr>
        <w:t>(Lope de Vega),</w:t>
      </w:r>
      <w:r w:rsidRPr="0025378A">
        <w:rPr>
          <w:rStyle w:val="A6"/>
          <w:rFonts w:ascii="Palatino Linotype" w:hAnsi="Palatino Linotype" w:cs="Arial"/>
          <w:i/>
          <w:color w:val="auto"/>
          <w:sz w:val="24"/>
        </w:rPr>
        <w:t xml:space="preserve"> La visita de la vieja dama </w:t>
      </w:r>
      <w:r w:rsidRPr="0025378A">
        <w:rPr>
          <w:rStyle w:val="A6"/>
          <w:rFonts w:ascii="Palatino Linotype" w:hAnsi="Palatino Linotype" w:cs="Arial"/>
          <w:color w:val="auto"/>
          <w:sz w:val="24"/>
        </w:rPr>
        <w:t>(Friedrich Dürrenmatt),</w:t>
      </w:r>
      <w:r w:rsidRPr="0025378A">
        <w:rPr>
          <w:rStyle w:val="A6"/>
          <w:rFonts w:ascii="Palatino Linotype" w:hAnsi="Palatino Linotype" w:cs="Arial"/>
          <w:i/>
          <w:color w:val="auto"/>
          <w:sz w:val="24"/>
        </w:rPr>
        <w:t xml:space="preserve"> Natán el sabio </w:t>
      </w:r>
      <w:r w:rsidRPr="0025378A">
        <w:rPr>
          <w:rStyle w:val="A6"/>
          <w:rFonts w:ascii="Palatino Linotype" w:hAnsi="Palatino Linotype" w:cs="Arial"/>
          <w:color w:val="auto"/>
          <w:sz w:val="24"/>
        </w:rPr>
        <w:t>(Gotthold Ephraim Lessing),</w:t>
      </w:r>
      <w:r w:rsidRPr="0025378A">
        <w:rPr>
          <w:rStyle w:val="A6"/>
          <w:rFonts w:ascii="Palatino Linotype" w:hAnsi="Palatino Linotype" w:cs="Arial"/>
          <w:i/>
          <w:color w:val="auto"/>
          <w:sz w:val="24"/>
        </w:rPr>
        <w:t xml:space="preserve"> El Gran Inquisidor </w:t>
      </w:r>
      <w:r w:rsidRPr="0025378A">
        <w:rPr>
          <w:rStyle w:val="A6"/>
          <w:rFonts w:ascii="Palatino Linotype" w:hAnsi="Palatino Linotype" w:cs="Arial"/>
          <w:color w:val="auto"/>
          <w:sz w:val="24"/>
        </w:rPr>
        <w:t>(Feodor Dostoievski),</w:t>
      </w:r>
      <w:r w:rsidRPr="0025378A">
        <w:rPr>
          <w:rStyle w:val="A6"/>
          <w:rFonts w:ascii="Palatino Linotype" w:hAnsi="Palatino Linotype" w:cs="Arial"/>
          <w:i/>
          <w:color w:val="auto"/>
          <w:sz w:val="24"/>
        </w:rPr>
        <w:t xml:space="preserve"> Divinas palabras </w:t>
      </w:r>
      <w:r w:rsidRPr="0025378A">
        <w:rPr>
          <w:rStyle w:val="A6"/>
          <w:rFonts w:ascii="Palatino Linotype" w:hAnsi="Palatino Linotype" w:cs="Arial"/>
          <w:color w:val="auto"/>
          <w:sz w:val="24"/>
        </w:rPr>
        <w:t>(Ramón María del Valle-Inclán),</w:t>
      </w:r>
      <w:r w:rsidRPr="0025378A">
        <w:rPr>
          <w:rStyle w:val="A6"/>
          <w:rFonts w:ascii="Palatino Linotype" w:hAnsi="Palatino Linotype" w:cs="Arial"/>
          <w:i/>
          <w:color w:val="auto"/>
          <w:sz w:val="24"/>
        </w:rPr>
        <w:t xml:space="preserve"> Un enemigo del pueblo </w:t>
      </w:r>
      <w:r w:rsidRPr="0025378A">
        <w:rPr>
          <w:rStyle w:val="A6"/>
          <w:rFonts w:ascii="Palatino Linotype" w:hAnsi="Palatino Linotype" w:cs="Arial"/>
          <w:color w:val="auto"/>
          <w:sz w:val="24"/>
        </w:rPr>
        <w:t>(Henrik Ibsen)</w:t>
      </w:r>
      <w:r w:rsidRPr="0025378A">
        <w:rPr>
          <w:rStyle w:val="A6"/>
          <w:rFonts w:ascii="Palatino Linotype" w:hAnsi="Palatino Linotype" w:cs="Arial"/>
          <w:i/>
          <w:color w:val="auto"/>
          <w:sz w:val="24"/>
        </w:rPr>
        <w:t xml:space="preserve">, Rey Lear </w:t>
      </w:r>
      <w:r w:rsidRPr="0025378A">
        <w:rPr>
          <w:rStyle w:val="A6"/>
          <w:rFonts w:ascii="Palatino Linotype" w:hAnsi="Palatino Linotype" w:cs="Arial"/>
          <w:color w:val="auto"/>
          <w:sz w:val="24"/>
        </w:rPr>
        <w:t>(William Shakespeare)</w:t>
      </w:r>
      <w:r w:rsidRPr="0025378A">
        <w:rPr>
          <w:rStyle w:val="A6"/>
          <w:rFonts w:ascii="Palatino Linotype" w:hAnsi="Palatino Linotype" w:cs="Arial"/>
          <w:i/>
          <w:color w:val="auto"/>
          <w:sz w:val="24"/>
        </w:rPr>
        <w:t xml:space="preserve">, Ante la Ley </w:t>
      </w:r>
      <w:r w:rsidRPr="0025378A">
        <w:rPr>
          <w:rStyle w:val="A6"/>
          <w:rFonts w:ascii="Palatino Linotype" w:hAnsi="Palatino Linotype" w:cs="Arial"/>
          <w:color w:val="auto"/>
          <w:sz w:val="24"/>
        </w:rPr>
        <w:t>(Franz Kafka)</w:t>
      </w:r>
      <w:r w:rsidRPr="0025378A">
        <w:rPr>
          <w:rStyle w:val="A6"/>
          <w:rFonts w:ascii="Palatino Linotype" w:hAnsi="Palatino Linotype" w:cs="Arial"/>
          <w:i/>
          <w:color w:val="auto"/>
          <w:sz w:val="24"/>
        </w:rPr>
        <w:t xml:space="preserve">, Platonov </w:t>
      </w:r>
      <w:r w:rsidRPr="0025378A">
        <w:rPr>
          <w:rStyle w:val="A6"/>
          <w:rFonts w:ascii="Palatino Linotype" w:hAnsi="Palatino Linotype" w:cs="Arial"/>
          <w:color w:val="auto"/>
          <w:sz w:val="24"/>
        </w:rPr>
        <w:t>(Anton Chejov)</w:t>
      </w:r>
      <w:r w:rsidRPr="0025378A">
        <w:rPr>
          <w:rStyle w:val="A6"/>
          <w:rFonts w:ascii="Palatino Linotype" w:hAnsi="Palatino Linotype" w:cs="Arial"/>
          <w:i/>
          <w:color w:val="auto"/>
          <w:sz w:val="24"/>
        </w:rPr>
        <w:t xml:space="preserve"> y Woyzeck </w:t>
      </w:r>
      <w:r w:rsidRPr="0025378A">
        <w:rPr>
          <w:rStyle w:val="A6"/>
          <w:rFonts w:ascii="Palatino Linotype" w:hAnsi="Palatino Linotype" w:cs="Arial"/>
          <w:color w:val="auto"/>
          <w:sz w:val="24"/>
        </w:rPr>
        <w:t>(Georg Büchner)</w:t>
      </w:r>
      <w:r w:rsidRPr="0025378A">
        <w:rPr>
          <w:rStyle w:val="A6"/>
          <w:rFonts w:ascii="Palatino Linotype" w:hAnsi="Palatino Linotype" w:cs="Arial"/>
          <w:i/>
          <w:color w:val="auto"/>
          <w:sz w:val="24"/>
        </w:rPr>
        <w:t xml:space="preserve">. </w:t>
      </w:r>
      <w:r w:rsidRPr="0025378A">
        <w:rPr>
          <w:rStyle w:val="A6"/>
          <w:rFonts w:ascii="Palatino Linotype" w:hAnsi="Palatino Linotype" w:cs="Arial"/>
          <w:color w:val="auto"/>
          <w:sz w:val="24"/>
        </w:rPr>
        <w:t>Con Juan Cavestany es coautor de</w:t>
      </w:r>
      <w:r w:rsidRPr="0025378A">
        <w:rPr>
          <w:rStyle w:val="A6"/>
          <w:rFonts w:ascii="Palatino Linotype" w:hAnsi="Palatino Linotype" w:cs="Arial"/>
          <w:i/>
          <w:color w:val="auto"/>
          <w:sz w:val="24"/>
        </w:rPr>
        <w:t xml:space="preserve"> Alejandro y Ana, lo que España no pudo ver de la boda de la hija del presidente </w:t>
      </w:r>
      <w:r w:rsidRPr="0025378A">
        <w:rPr>
          <w:rStyle w:val="A6"/>
          <w:rFonts w:ascii="Palatino Linotype" w:hAnsi="Palatino Linotype" w:cs="Arial"/>
          <w:color w:val="auto"/>
          <w:sz w:val="24"/>
        </w:rPr>
        <w:t>y de</w:t>
      </w:r>
      <w:r w:rsidRPr="0025378A">
        <w:rPr>
          <w:rStyle w:val="A6"/>
          <w:rFonts w:ascii="Palatino Linotype" w:hAnsi="Palatino Linotype" w:cs="Arial"/>
          <w:i/>
          <w:color w:val="auto"/>
          <w:sz w:val="24"/>
        </w:rPr>
        <w:t xml:space="preserve"> Penumbra</w:t>
      </w:r>
      <w:r w:rsidRPr="0025378A">
        <w:rPr>
          <w:rStyle w:val="A6"/>
          <w:rFonts w:ascii="Palatino Linotype" w:hAnsi="Palatino Linotype" w:cs="Arial"/>
          <w:color w:val="auto"/>
          <w:sz w:val="24"/>
        </w:rPr>
        <w:t>.</w:t>
      </w:r>
    </w:p>
    <w:p w:rsidR="002145A8" w:rsidRPr="0025378A" w:rsidRDefault="002145A8" w:rsidP="0022088E">
      <w:pPr>
        <w:spacing w:after="200" w:line="240" w:lineRule="auto"/>
        <w:ind w:firstLine="708"/>
        <w:jc w:val="both"/>
        <w:rPr>
          <w:rFonts w:ascii="Palatino Linotype" w:hAnsi="Palatino Linotype"/>
          <w:b/>
          <w:sz w:val="24"/>
          <w:szCs w:val="24"/>
        </w:rPr>
      </w:pPr>
      <w:r w:rsidRPr="0025378A">
        <w:rPr>
          <w:rStyle w:val="A6"/>
          <w:rFonts w:ascii="Palatino Linotype" w:hAnsi="Palatino Linotype" w:cs="Arial"/>
          <w:color w:val="auto"/>
          <w:sz w:val="24"/>
          <w:szCs w:val="24"/>
        </w:rPr>
        <w:t xml:space="preserve">Su obra ha sido representada en Argentina, Australia, Bélgica, Brasil, Bulgaria, Canadá, Chile, Colombia, Corea, Costa Rica, Croacia, Dinamarca, España, Estados Unidos, Francia, Grecia, Hungría, Irlanda, Italia, México, </w:t>
      </w:r>
      <w:r w:rsidRPr="0025378A">
        <w:rPr>
          <w:rStyle w:val="A6"/>
          <w:rFonts w:ascii="Palatino Linotype" w:hAnsi="Palatino Linotype" w:cs="Arial"/>
          <w:color w:val="auto"/>
          <w:sz w:val="24"/>
          <w:szCs w:val="24"/>
        </w:rPr>
        <w:lastRenderedPageBreak/>
        <w:t>Noruega, Perú, Polonia, Portugal, Reino Unido, Rumanía, Suiza, Ucrania, Uruguay y Venezuela, y traducida a los idiomas alemán, árabe, búlgaro, catalán, coreano, checo, danés, francés, gallego, griego, húngaro, inglés, italiano, noruego, polaco, portugués, rumano, ruso y serbocroata.</w:t>
      </w:r>
    </w:p>
    <w:p w:rsidR="002145A8" w:rsidRPr="0025378A" w:rsidRDefault="002145A8" w:rsidP="002145A8">
      <w:pPr>
        <w:jc w:val="both"/>
        <w:rPr>
          <w:rFonts w:ascii="Palatino Linotype" w:hAnsi="Palatino Linotype"/>
          <w:b/>
          <w:sz w:val="24"/>
          <w:szCs w:val="24"/>
        </w:rPr>
      </w:pPr>
    </w:p>
    <w:p w:rsidR="002145A8" w:rsidRPr="002145A8" w:rsidRDefault="002145A8" w:rsidP="002145A8">
      <w:pPr>
        <w:jc w:val="both"/>
        <w:rPr>
          <w:rFonts w:ascii="Palatino Linotype" w:hAnsi="Palatino Linotype"/>
          <w:b/>
          <w:sz w:val="24"/>
          <w:szCs w:val="24"/>
        </w:rPr>
      </w:pPr>
    </w:p>
    <w:p w:rsidR="002145A8" w:rsidRPr="002145A8" w:rsidRDefault="002145A8" w:rsidP="002145A8">
      <w:pPr>
        <w:jc w:val="both"/>
        <w:rPr>
          <w:rFonts w:ascii="Palatino Linotype" w:hAnsi="Palatino Linotype"/>
          <w:b/>
          <w:sz w:val="24"/>
          <w:szCs w:val="24"/>
        </w:rPr>
      </w:pPr>
    </w:p>
    <w:p w:rsidR="002145A8" w:rsidRPr="002145A8" w:rsidRDefault="002145A8" w:rsidP="002145A8">
      <w:pPr>
        <w:jc w:val="center"/>
        <w:rPr>
          <w:rFonts w:ascii="Palatino Linotype" w:hAnsi="Palatino Linotype"/>
          <w:b/>
          <w:sz w:val="24"/>
          <w:szCs w:val="24"/>
        </w:rPr>
      </w:pPr>
    </w:p>
    <w:p w:rsidR="002145A8" w:rsidRPr="002145A8" w:rsidRDefault="002145A8" w:rsidP="002145A8">
      <w:pPr>
        <w:jc w:val="center"/>
        <w:rPr>
          <w:rFonts w:ascii="Palatino Linotype" w:hAnsi="Palatino Linotype"/>
          <w:b/>
          <w:sz w:val="24"/>
          <w:szCs w:val="24"/>
        </w:rPr>
      </w:pPr>
    </w:p>
    <w:p w:rsidR="002145A8" w:rsidRDefault="002145A8" w:rsidP="002145A8">
      <w:pPr>
        <w:jc w:val="center"/>
        <w:rPr>
          <w:rFonts w:ascii="Palatino Linotype" w:hAnsi="Palatino Linotype"/>
          <w:b/>
        </w:rPr>
      </w:pPr>
    </w:p>
    <w:p w:rsidR="002145A8" w:rsidRDefault="002145A8" w:rsidP="002145A8">
      <w:pPr>
        <w:jc w:val="center"/>
        <w:rPr>
          <w:rFonts w:ascii="Palatino Linotype" w:hAnsi="Palatino Linotype"/>
          <w:b/>
        </w:rPr>
      </w:pPr>
    </w:p>
    <w:p w:rsidR="002145A8" w:rsidRDefault="002145A8" w:rsidP="002145A8">
      <w:pPr>
        <w:jc w:val="center"/>
        <w:rPr>
          <w:rFonts w:ascii="Palatino Linotype" w:hAnsi="Palatino Linotype"/>
          <w:b/>
        </w:rPr>
      </w:pPr>
    </w:p>
    <w:p w:rsidR="00A52075" w:rsidRDefault="00A52075" w:rsidP="00DA6256">
      <w:pPr>
        <w:spacing w:after="0"/>
        <w:rPr>
          <w:rFonts w:ascii="Palatino Linotype" w:hAnsi="Palatino Linotype"/>
          <w:sz w:val="24"/>
          <w:szCs w:val="24"/>
        </w:rPr>
      </w:pPr>
    </w:p>
    <w:p w:rsidR="004E6617" w:rsidRDefault="004E6617" w:rsidP="005772F8">
      <w:pPr>
        <w:rPr>
          <w:rFonts w:ascii="Palatino Linotype" w:hAnsi="Palatino Linotype"/>
          <w:b/>
          <w:sz w:val="52"/>
          <w:szCs w:val="52"/>
        </w:rPr>
      </w:pPr>
    </w:p>
    <w:p w:rsidR="00D30765" w:rsidRDefault="00D30765" w:rsidP="004E6617">
      <w:pPr>
        <w:jc w:val="center"/>
        <w:rPr>
          <w:rFonts w:ascii="Palatino Linotype" w:hAnsi="Palatino Linotype"/>
          <w:b/>
          <w:sz w:val="52"/>
          <w:szCs w:val="52"/>
        </w:rPr>
      </w:pPr>
    </w:p>
    <w:p w:rsidR="00D30765" w:rsidRDefault="00D30765" w:rsidP="004E6617">
      <w:pPr>
        <w:jc w:val="center"/>
        <w:rPr>
          <w:rFonts w:ascii="Palatino Linotype" w:hAnsi="Palatino Linotype"/>
          <w:b/>
          <w:sz w:val="52"/>
          <w:szCs w:val="52"/>
        </w:rPr>
      </w:pPr>
    </w:p>
    <w:p w:rsidR="00D30765" w:rsidRDefault="00D30765" w:rsidP="004E6617">
      <w:pPr>
        <w:jc w:val="center"/>
        <w:rPr>
          <w:rFonts w:ascii="Palatino Linotype" w:hAnsi="Palatino Linotype"/>
          <w:b/>
          <w:sz w:val="52"/>
          <w:szCs w:val="52"/>
        </w:rPr>
      </w:pPr>
    </w:p>
    <w:p w:rsidR="00D30765" w:rsidRDefault="00D30765"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A5597F" w:rsidRDefault="00A5597F" w:rsidP="004E6617">
      <w:pPr>
        <w:jc w:val="center"/>
        <w:rPr>
          <w:rFonts w:ascii="Palatino Linotype" w:hAnsi="Palatino Linotype"/>
          <w:b/>
          <w:sz w:val="52"/>
          <w:szCs w:val="52"/>
        </w:rPr>
      </w:pPr>
    </w:p>
    <w:p w:rsidR="00D30765" w:rsidRDefault="00D30765" w:rsidP="004E6617">
      <w:pPr>
        <w:jc w:val="center"/>
        <w:rPr>
          <w:rFonts w:ascii="Palatino Linotype" w:hAnsi="Palatino Linotype"/>
          <w:b/>
          <w:sz w:val="52"/>
          <w:szCs w:val="52"/>
        </w:rPr>
      </w:pPr>
    </w:p>
    <w:p w:rsidR="0022088E" w:rsidRDefault="0022088E" w:rsidP="004E6617">
      <w:pPr>
        <w:jc w:val="center"/>
        <w:rPr>
          <w:rFonts w:ascii="Palatino Linotype" w:hAnsi="Palatino Linotype"/>
          <w:b/>
          <w:sz w:val="52"/>
          <w:szCs w:val="52"/>
        </w:rPr>
      </w:pPr>
    </w:p>
    <w:p w:rsidR="0022088E" w:rsidRDefault="0022088E" w:rsidP="004E6617">
      <w:pPr>
        <w:jc w:val="center"/>
        <w:rPr>
          <w:rFonts w:ascii="Palatino Linotype" w:hAnsi="Palatino Linotype"/>
          <w:b/>
          <w:sz w:val="52"/>
          <w:szCs w:val="52"/>
        </w:rPr>
      </w:pPr>
    </w:p>
    <w:p w:rsidR="0022088E" w:rsidRDefault="0022088E" w:rsidP="004E6617">
      <w:pPr>
        <w:jc w:val="center"/>
        <w:rPr>
          <w:rFonts w:ascii="Palatino Linotype" w:hAnsi="Palatino Linotype"/>
          <w:b/>
          <w:sz w:val="52"/>
          <w:szCs w:val="52"/>
        </w:rPr>
      </w:pPr>
    </w:p>
    <w:p w:rsidR="0022088E" w:rsidRDefault="0022088E" w:rsidP="004E6617">
      <w:pPr>
        <w:jc w:val="center"/>
        <w:rPr>
          <w:rFonts w:ascii="Palatino Linotype" w:hAnsi="Palatino Linotype"/>
          <w:b/>
          <w:sz w:val="52"/>
          <w:szCs w:val="52"/>
        </w:rPr>
      </w:pPr>
    </w:p>
    <w:p w:rsidR="004E6617" w:rsidRPr="001079CD" w:rsidRDefault="004E6617" w:rsidP="004E6617">
      <w:pPr>
        <w:jc w:val="center"/>
        <w:rPr>
          <w:rFonts w:ascii="Palatino Linotype" w:hAnsi="Palatino Linotype"/>
          <w:b/>
          <w:sz w:val="52"/>
          <w:szCs w:val="52"/>
        </w:rPr>
      </w:pPr>
      <w:r w:rsidRPr="001079CD">
        <w:rPr>
          <w:rFonts w:ascii="Palatino Linotype" w:hAnsi="Palatino Linotype"/>
          <w:b/>
          <w:sz w:val="52"/>
          <w:szCs w:val="52"/>
        </w:rPr>
        <w:t>REPARTO</w:t>
      </w:r>
    </w:p>
    <w:p w:rsidR="004E6617" w:rsidRPr="001079CD" w:rsidRDefault="004E6617" w:rsidP="004E6617">
      <w:pPr>
        <w:jc w:val="center"/>
        <w:rPr>
          <w:rFonts w:ascii="Palatino Linotype" w:hAnsi="Palatino Linotype"/>
          <w:i/>
          <w:sz w:val="44"/>
          <w:szCs w:val="44"/>
        </w:rPr>
      </w:pPr>
      <w:r w:rsidRPr="001079CD">
        <w:rPr>
          <w:rFonts w:ascii="Palatino Linotype" w:hAnsi="Palatino Linotype"/>
          <w:i/>
          <w:sz w:val="44"/>
          <w:szCs w:val="44"/>
        </w:rPr>
        <w:t>(Por orden alfabético)</w:t>
      </w:r>
    </w:p>
    <w:p w:rsidR="004E6617" w:rsidRPr="001079CD" w:rsidRDefault="004E6617" w:rsidP="004E6617">
      <w:pPr>
        <w:rPr>
          <w:rFonts w:ascii="Palatino Linotype" w:hAnsi="Palatino Linotype"/>
          <w:i/>
          <w:sz w:val="48"/>
          <w:szCs w:val="48"/>
        </w:rPr>
      </w:pPr>
    </w:p>
    <w:p w:rsidR="004E6617" w:rsidRPr="001079CD" w:rsidRDefault="004E6617" w:rsidP="004E6617">
      <w:pPr>
        <w:rPr>
          <w:rFonts w:ascii="Palatino Linotype" w:hAnsi="Palatino Linotype"/>
          <w:b/>
          <w:sz w:val="32"/>
          <w:szCs w:val="32"/>
        </w:rPr>
      </w:pPr>
    </w:p>
    <w:p w:rsidR="004E6617" w:rsidRPr="001079CD" w:rsidRDefault="004E6617" w:rsidP="004E6617">
      <w:pPr>
        <w:rPr>
          <w:rFonts w:ascii="Palatino Linotype" w:hAnsi="Palatino Linotype"/>
          <w:b/>
          <w:sz w:val="32"/>
          <w:szCs w:val="32"/>
        </w:rPr>
      </w:pPr>
    </w:p>
    <w:p w:rsidR="004E6617" w:rsidRPr="001079CD" w:rsidRDefault="004E6617" w:rsidP="004E6617">
      <w:pPr>
        <w:rPr>
          <w:rFonts w:ascii="Palatino Linotype" w:hAnsi="Palatino Linotype"/>
          <w:b/>
          <w:sz w:val="32"/>
          <w:szCs w:val="32"/>
        </w:rPr>
      </w:pPr>
    </w:p>
    <w:p w:rsidR="004E6617" w:rsidRPr="001079CD" w:rsidRDefault="004E6617" w:rsidP="004E6617">
      <w:pPr>
        <w:rPr>
          <w:rFonts w:ascii="Palatino Linotype" w:hAnsi="Palatino Linotype"/>
          <w:b/>
          <w:sz w:val="32"/>
          <w:szCs w:val="32"/>
        </w:rPr>
      </w:pPr>
    </w:p>
    <w:p w:rsidR="004E6617" w:rsidRDefault="004E6617" w:rsidP="004E6617">
      <w:pPr>
        <w:rPr>
          <w:rFonts w:ascii="Palatino Linotype" w:hAnsi="Palatino Linotype"/>
          <w:b/>
          <w:sz w:val="32"/>
          <w:szCs w:val="32"/>
        </w:rPr>
      </w:pPr>
    </w:p>
    <w:p w:rsidR="005772F8" w:rsidRDefault="005772F8" w:rsidP="004E6617">
      <w:pPr>
        <w:rPr>
          <w:rFonts w:ascii="Palatino Linotype" w:hAnsi="Palatino Linotype"/>
          <w:b/>
          <w:sz w:val="32"/>
          <w:szCs w:val="32"/>
        </w:rPr>
      </w:pPr>
    </w:p>
    <w:p w:rsidR="00B20594" w:rsidRDefault="00B20594" w:rsidP="00DD6596">
      <w:pPr>
        <w:rPr>
          <w:rFonts w:ascii="Palatino Linotype" w:hAnsi="Palatino Linotype"/>
          <w:sz w:val="24"/>
          <w:szCs w:val="24"/>
        </w:rPr>
      </w:pPr>
    </w:p>
    <w:p w:rsidR="00A5597F" w:rsidRDefault="00A5597F" w:rsidP="00DD6596">
      <w:pPr>
        <w:rPr>
          <w:rFonts w:ascii="Palatino Linotype" w:hAnsi="Palatino Linotype"/>
          <w:sz w:val="24"/>
          <w:szCs w:val="24"/>
        </w:rPr>
      </w:pPr>
    </w:p>
    <w:p w:rsidR="00D00A94" w:rsidRPr="00A0505F" w:rsidRDefault="002145A8" w:rsidP="00D00A94">
      <w:pPr>
        <w:spacing w:after="0"/>
        <w:jc w:val="right"/>
        <w:rPr>
          <w:rFonts w:ascii="Palatino Linotype" w:hAnsi="Palatino Linotype"/>
          <w:b/>
          <w:sz w:val="24"/>
          <w:szCs w:val="24"/>
        </w:rPr>
      </w:pPr>
      <w:r w:rsidRPr="00A0505F">
        <w:rPr>
          <w:rFonts w:ascii="Palatino Linotype" w:hAnsi="Palatino Linotype"/>
          <w:b/>
          <w:sz w:val="24"/>
          <w:szCs w:val="24"/>
        </w:rPr>
        <w:lastRenderedPageBreak/>
        <w:t>María Galiana</w:t>
      </w:r>
      <w:r w:rsidR="001E2DF0">
        <w:rPr>
          <w:rFonts w:ascii="Palatino Linotype" w:hAnsi="Palatino Linotype"/>
          <w:b/>
          <w:sz w:val="24"/>
          <w:szCs w:val="24"/>
        </w:rPr>
        <w:t xml:space="preserve"> </w:t>
      </w:r>
      <w:r w:rsidR="001E2DF0" w:rsidRPr="001E2DF0">
        <w:rPr>
          <w:rFonts w:ascii="Palatino Linotype" w:hAnsi="Palatino Linotype"/>
          <w:i/>
          <w:sz w:val="24"/>
          <w:szCs w:val="24"/>
        </w:rPr>
        <w:t>(Aranza)</w:t>
      </w:r>
    </w:p>
    <w:p w:rsidR="00D00A94" w:rsidRPr="0077446D" w:rsidRDefault="00D00A94" w:rsidP="00D00A94">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7B0609" w:rsidRPr="00A0505F" w:rsidRDefault="007B0609" w:rsidP="0022088E">
      <w:pPr>
        <w:spacing w:after="200" w:line="240" w:lineRule="auto"/>
        <w:ind w:firstLine="709"/>
        <w:jc w:val="both"/>
        <w:rPr>
          <w:rFonts w:ascii="Palatino Linotype" w:hAnsi="Palatino Linotype"/>
          <w:sz w:val="24"/>
          <w:szCs w:val="24"/>
          <w:lang w:val="es-MX"/>
        </w:rPr>
      </w:pPr>
      <w:r w:rsidRPr="007B0609">
        <w:rPr>
          <w:rFonts w:ascii="Palatino Linotype" w:hAnsi="Palatino Linotype"/>
          <w:sz w:val="24"/>
          <w:szCs w:val="24"/>
          <w:lang w:val="es-MX"/>
        </w:rPr>
        <w:t xml:space="preserve">Nacida en Sevilla, se licenció en Filosofía y Letras (sección Historia) con una tesis de licenciatura sobre </w:t>
      </w:r>
      <w:r w:rsidRPr="007B0609">
        <w:rPr>
          <w:rFonts w:ascii="Palatino Linotype" w:hAnsi="Palatino Linotype"/>
          <w:i/>
          <w:sz w:val="24"/>
          <w:szCs w:val="24"/>
          <w:lang w:val="es-MX"/>
        </w:rPr>
        <w:t xml:space="preserve">El suicidio en el </w:t>
      </w:r>
      <w:r w:rsidRPr="0022088E">
        <w:rPr>
          <w:rFonts w:ascii="Palatino Linotype" w:hAnsi="Palatino Linotype"/>
          <w:i/>
          <w:sz w:val="24"/>
          <w:szCs w:val="24"/>
          <w:lang w:val="es-MX"/>
        </w:rPr>
        <w:t>teatro de Arthur Miller</w:t>
      </w:r>
      <w:r w:rsidRPr="007B0609">
        <w:rPr>
          <w:rFonts w:ascii="Palatino Linotype" w:hAnsi="Palatino Linotype"/>
          <w:sz w:val="24"/>
          <w:szCs w:val="24"/>
          <w:lang w:val="es-MX"/>
        </w:rPr>
        <w:t>. En la década de los 50 trabajó como actriz en el Teatro Español Universitario.</w:t>
      </w:r>
      <w:r w:rsidR="00376E0E">
        <w:rPr>
          <w:rFonts w:ascii="Palatino Linotype" w:hAnsi="Palatino Linotype"/>
          <w:sz w:val="24"/>
          <w:szCs w:val="24"/>
          <w:lang w:val="es-MX"/>
        </w:rPr>
        <w:t xml:space="preserve"> </w:t>
      </w:r>
      <w:r w:rsidRPr="007B0609">
        <w:rPr>
          <w:rFonts w:ascii="Palatino Linotype" w:hAnsi="Palatino Linotype"/>
          <w:sz w:val="24"/>
          <w:szCs w:val="24"/>
        </w:rPr>
        <w:t>En el periodo comprendido entre 1959 y 1984 su trabajo fue el de profesora de Bachillerato, y hasta 1984 no reanudó (y simultaneó)</w:t>
      </w:r>
      <w:r>
        <w:rPr>
          <w:rFonts w:ascii="Palatino Linotype" w:hAnsi="Palatino Linotype"/>
          <w:sz w:val="24"/>
          <w:szCs w:val="24"/>
        </w:rPr>
        <w:t xml:space="preserve"> su profesión de actriz.</w:t>
      </w:r>
      <w:r w:rsidR="00376E0E">
        <w:rPr>
          <w:rFonts w:ascii="Palatino Linotype" w:hAnsi="Palatino Linotype"/>
          <w:sz w:val="24"/>
          <w:szCs w:val="24"/>
        </w:rPr>
        <w:t xml:space="preserve"> </w:t>
      </w:r>
      <w:r w:rsidRPr="007B0609">
        <w:rPr>
          <w:rFonts w:ascii="Palatino Linotype" w:hAnsi="Palatino Linotype"/>
          <w:sz w:val="24"/>
          <w:szCs w:val="24"/>
          <w:lang w:val="es-MX"/>
        </w:rPr>
        <w:t xml:space="preserve">En 1984 intervino por primera vez en el cine, en una película con amigos jóvenes que, aunque no llegó a estrenarse en Madrid, le abrió las puertas para otros trabajos, especialmente con José Luis García Sánchez. Con este director ha trabajado en siete ocasiones, en largometrajes como </w:t>
      </w:r>
      <w:r w:rsidRPr="007B0609">
        <w:rPr>
          <w:rFonts w:ascii="Palatino Linotype" w:hAnsi="Palatino Linotype"/>
          <w:i/>
          <w:sz w:val="24"/>
          <w:szCs w:val="24"/>
          <w:lang w:val="es-MX"/>
        </w:rPr>
        <w:t>Pasodoble</w:t>
      </w:r>
      <w:r w:rsidRPr="007B0609">
        <w:rPr>
          <w:rFonts w:ascii="Palatino Linotype" w:hAnsi="Palatino Linotype"/>
          <w:sz w:val="24"/>
          <w:szCs w:val="24"/>
          <w:lang w:val="es-MX"/>
        </w:rPr>
        <w:t xml:space="preserve">, </w:t>
      </w:r>
      <w:r w:rsidRPr="007B0609">
        <w:rPr>
          <w:rFonts w:ascii="Palatino Linotype" w:hAnsi="Palatino Linotype"/>
          <w:i/>
          <w:sz w:val="24"/>
          <w:szCs w:val="24"/>
          <w:lang w:val="es-MX"/>
        </w:rPr>
        <w:t>Tirano Banderas, Suspiros de España y Portugal,</w:t>
      </w:r>
      <w:r w:rsidRPr="007B0609">
        <w:rPr>
          <w:rFonts w:ascii="Palatino Linotype" w:hAnsi="Palatino Linotype"/>
          <w:sz w:val="24"/>
          <w:szCs w:val="24"/>
          <w:lang w:val="es-MX"/>
        </w:rPr>
        <w:t xml:space="preserve"> </w:t>
      </w:r>
      <w:r w:rsidRPr="007B0609">
        <w:rPr>
          <w:rFonts w:ascii="Palatino Linotype" w:hAnsi="Palatino Linotype"/>
          <w:i/>
          <w:sz w:val="24"/>
          <w:szCs w:val="24"/>
          <w:lang w:val="es-MX"/>
        </w:rPr>
        <w:t xml:space="preserve">La noche más larga, Tranvía a la Malvarrosa, </w:t>
      </w:r>
      <w:r w:rsidRPr="007B0609">
        <w:rPr>
          <w:rFonts w:ascii="Palatino Linotype" w:hAnsi="Palatino Linotype"/>
          <w:sz w:val="24"/>
          <w:szCs w:val="24"/>
          <w:lang w:val="es-MX"/>
        </w:rPr>
        <w:t>etcétera.</w:t>
      </w:r>
    </w:p>
    <w:p w:rsidR="007B0609" w:rsidRPr="007B0609" w:rsidRDefault="007B0609" w:rsidP="0022088E">
      <w:pPr>
        <w:spacing w:after="200" w:line="240" w:lineRule="auto"/>
        <w:ind w:firstLine="709"/>
        <w:jc w:val="both"/>
        <w:rPr>
          <w:rFonts w:ascii="Palatino Linotype" w:hAnsi="Palatino Linotype"/>
          <w:sz w:val="24"/>
          <w:szCs w:val="24"/>
          <w:lang w:val="es-MX"/>
        </w:rPr>
      </w:pPr>
      <w:r w:rsidRPr="007B0609">
        <w:rPr>
          <w:rFonts w:ascii="Palatino Linotype" w:hAnsi="Palatino Linotype"/>
          <w:sz w:val="24"/>
          <w:szCs w:val="24"/>
          <w:lang w:val="es-MX"/>
        </w:rPr>
        <w:t>Entre otros directores, ha trabajado con Fernando Trueba, José Luis Cuerda, Jaime de Armiñán, Pedro Olea, Ricardo Franco, Manuel Gutié</w:t>
      </w:r>
      <w:r w:rsidR="00A0505F">
        <w:rPr>
          <w:rFonts w:ascii="Palatino Linotype" w:hAnsi="Palatino Linotype"/>
          <w:sz w:val="24"/>
          <w:szCs w:val="24"/>
          <w:lang w:val="es-MX"/>
        </w:rPr>
        <w:t>rrez Aragón y</w:t>
      </w:r>
      <w:r w:rsidRPr="007B0609">
        <w:rPr>
          <w:rFonts w:ascii="Palatino Linotype" w:hAnsi="Palatino Linotype"/>
          <w:sz w:val="24"/>
          <w:szCs w:val="24"/>
          <w:lang w:val="es-MX"/>
        </w:rPr>
        <w:t xml:space="preserve"> en las películas producidas en Andalucía </w:t>
      </w:r>
      <w:r w:rsidRPr="007B0609">
        <w:rPr>
          <w:rFonts w:ascii="Palatino Linotype" w:hAnsi="Palatino Linotype"/>
          <w:i/>
          <w:sz w:val="24"/>
          <w:szCs w:val="24"/>
          <w:lang w:val="es-MX"/>
        </w:rPr>
        <w:t xml:space="preserve">Yerma, </w:t>
      </w:r>
      <w:r w:rsidRPr="007B0609">
        <w:rPr>
          <w:rFonts w:ascii="Palatino Linotype" w:hAnsi="Palatino Linotype"/>
          <w:sz w:val="24"/>
          <w:szCs w:val="24"/>
          <w:lang w:val="es-MX"/>
        </w:rPr>
        <w:t xml:space="preserve">de Pilar Távora; </w:t>
      </w:r>
      <w:r w:rsidRPr="007B0609">
        <w:rPr>
          <w:rFonts w:ascii="Palatino Linotype" w:hAnsi="Palatino Linotype"/>
          <w:i/>
          <w:sz w:val="24"/>
          <w:szCs w:val="24"/>
          <w:lang w:val="es-MX"/>
        </w:rPr>
        <w:t>Solas,</w:t>
      </w:r>
      <w:r w:rsidRPr="007B0609">
        <w:rPr>
          <w:rFonts w:ascii="Palatino Linotype" w:hAnsi="Palatino Linotype"/>
          <w:sz w:val="24"/>
          <w:szCs w:val="24"/>
          <w:lang w:val="es-MX"/>
        </w:rPr>
        <w:t xml:space="preserve"> de Benito Zambrano; </w:t>
      </w:r>
      <w:r w:rsidRPr="007B0609">
        <w:rPr>
          <w:rFonts w:ascii="Palatino Linotype" w:hAnsi="Palatino Linotype"/>
          <w:i/>
          <w:sz w:val="24"/>
          <w:szCs w:val="24"/>
          <w:lang w:val="es-MX"/>
        </w:rPr>
        <w:t>Fugitivas,</w:t>
      </w:r>
      <w:r w:rsidRPr="007B0609">
        <w:rPr>
          <w:rFonts w:ascii="Palatino Linotype" w:hAnsi="Palatino Linotype"/>
          <w:sz w:val="24"/>
          <w:szCs w:val="24"/>
          <w:lang w:val="es-MX"/>
        </w:rPr>
        <w:t xml:space="preserve"> de Miguel Hermoso, y </w:t>
      </w:r>
      <w:r w:rsidRPr="007B0609">
        <w:rPr>
          <w:rFonts w:ascii="Palatino Linotype" w:hAnsi="Palatino Linotype"/>
          <w:i/>
          <w:sz w:val="24"/>
          <w:szCs w:val="24"/>
          <w:lang w:val="es-MX"/>
        </w:rPr>
        <w:t>Una pasión singular</w:t>
      </w:r>
      <w:r>
        <w:rPr>
          <w:rFonts w:ascii="Palatino Linotype" w:hAnsi="Palatino Linotype"/>
          <w:sz w:val="24"/>
          <w:szCs w:val="24"/>
          <w:lang w:val="es-MX"/>
        </w:rPr>
        <w:t xml:space="preserve"> de Antonio Gonzalo.</w:t>
      </w:r>
    </w:p>
    <w:p w:rsidR="007B0609" w:rsidRPr="007B0609" w:rsidRDefault="007B0609" w:rsidP="0022088E">
      <w:pPr>
        <w:spacing w:after="200" w:line="240" w:lineRule="auto"/>
        <w:ind w:firstLine="709"/>
        <w:jc w:val="both"/>
        <w:rPr>
          <w:rFonts w:ascii="Palatino Linotype" w:hAnsi="Palatino Linotype"/>
          <w:sz w:val="24"/>
          <w:szCs w:val="24"/>
          <w:lang w:val="es-MX"/>
        </w:rPr>
      </w:pPr>
      <w:r w:rsidRPr="007B0609">
        <w:rPr>
          <w:rFonts w:ascii="Palatino Linotype" w:hAnsi="Palatino Linotype"/>
          <w:sz w:val="24"/>
          <w:szCs w:val="24"/>
          <w:lang w:val="es-MX"/>
        </w:rPr>
        <w:t>Su trabajo se completa con papeles en algunas obras de teatro, con los directores José Luis Gómez, Pedro Álvarez Ossorio, Miguel Narros y Daniel Benoin, así como series y miniseries televisivas (</w:t>
      </w:r>
      <w:r w:rsidRPr="007B0609">
        <w:rPr>
          <w:rFonts w:ascii="Palatino Linotype" w:hAnsi="Palatino Linotype"/>
          <w:i/>
          <w:sz w:val="24"/>
          <w:szCs w:val="24"/>
          <w:lang w:val="es-MX"/>
        </w:rPr>
        <w:t xml:space="preserve">Andalucía, un siglo de fascinación, </w:t>
      </w:r>
      <w:r w:rsidRPr="007B0609">
        <w:rPr>
          <w:rFonts w:ascii="Palatino Linotype" w:hAnsi="Palatino Linotype"/>
          <w:sz w:val="24"/>
          <w:szCs w:val="24"/>
          <w:lang w:val="es-MX"/>
        </w:rPr>
        <w:t xml:space="preserve">de Martín Patino, </w:t>
      </w:r>
      <w:r w:rsidRPr="007B0609">
        <w:rPr>
          <w:rFonts w:ascii="Palatino Linotype" w:hAnsi="Palatino Linotype"/>
          <w:i/>
          <w:sz w:val="24"/>
          <w:szCs w:val="24"/>
          <w:lang w:val="es-MX"/>
        </w:rPr>
        <w:t>La Mari,</w:t>
      </w:r>
      <w:r w:rsidRPr="007B0609">
        <w:rPr>
          <w:rFonts w:ascii="Palatino Linotype" w:hAnsi="Palatino Linotype"/>
          <w:sz w:val="24"/>
          <w:szCs w:val="24"/>
          <w:lang w:val="es-MX"/>
        </w:rPr>
        <w:t xml:space="preserve"> de Jesús Garay</w:t>
      </w:r>
      <w:r w:rsidR="00A0505F">
        <w:rPr>
          <w:rFonts w:ascii="Palatino Linotype" w:hAnsi="Palatino Linotype"/>
          <w:sz w:val="24"/>
          <w:szCs w:val="24"/>
          <w:lang w:val="es-MX"/>
        </w:rPr>
        <w:t xml:space="preserve">, </w:t>
      </w:r>
      <w:r w:rsidR="00A0505F" w:rsidRPr="00A0505F">
        <w:rPr>
          <w:rFonts w:ascii="Palatino Linotype" w:hAnsi="Palatino Linotype"/>
          <w:i/>
          <w:sz w:val="24"/>
          <w:szCs w:val="24"/>
          <w:lang w:val="es-MX"/>
        </w:rPr>
        <w:t>Cuéntame cómo pasó</w:t>
      </w:r>
      <w:r w:rsidRPr="007B0609">
        <w:rPr>
          <w:rFonts w:ascii="Palatino Linotype" w:hAnsi="Palatino Linotype"/>
          <w:sz w:val="24"/>
          <w:szCs w:val="24"/>
          <w:lang w:val="es-MX"/>
        </w:rPr>
        <w:t>) y cortometrajes (</w:t>
      </w:r>
      <w:r w:rsidRPr="007B0609">
        <w:rPr>
          <w:rFonts w:ascii="Palatino Linotype" w:hAnsi="Palatino Linotype"/>
          <w:i/>
          <w:sz w:val="24"/>
          <w:szCs w:val="24"/>
          <w:lang w:val="es-MX"/>
        </w:rPr>
        <w:t>Mortaja,</w:t>
      </w:r>
      <w:r w:rsidRPr="007B0609">
        <w:rPr>
          <w:rFonts w:ascii="Palatino Linotype" w:hAnsi="Palatino Linotype"/>
          <w:sz w:val="24"/>
          <w:szCs w:val="24"/>
          <w:lang w:val="es-MX"/>
        </w:rPr>
        <w:t xml:space="preserve"> de A</w:t>
      </w:r>
      <w:r>
        <w:rPr>
          <w:rFonts w:ascii="Palatino Linotype" w:hAnsi="Palatino Linotype"/>
          <w:sz w:val="24"/>
          <w:szCs w:val="24"/>
          <w:lang w:val="es-MX"/>
        </w:rPr>
        <w:t>ntonio Perumanes, entre otros).</w:t>
      </w:r>
    </w:p>
    <w:p w:rsidR="007B0609" w:rsidRPr="007B0609" w:rsidRDefault="007B0609" w:rsidP="0022088E">
      <w:pPr>
        <w:spacing w:after="200" w:line="240" w:lineRule="auto"/>
        <w:ind w:firstLine="709"/>
        <w:jc w:val="both"/>
        <w:rPr>
          <w:rFonts w:ascii="Palatino Linotype" w:hAnsi="Palatino Linotype"/>
          <w:sz w:val="24"/>
          <w:szCs w:val="24"/>
          <w:lang w:val="es-MX"/>
        </w:rPr>
      </w:pPr>
      <w:r w:rsidRPr="007B0609">
        <w:rPr>
          <w:rFonts w:ascii="Palatino Linotype" w:hAnsi="Palatino Linotype"/>
          <w:sz w:val="24"/>
          <w:szCs w:val="24"/>
          <w:lang w:val="es-MX"/>
        </w:rPr>
        <w:t>Entre los galardones recibidos se encuentran el Goya 1999 a la mejor actriz secundaria, Premio Ondas, Premios de la Unión de Actores (de cine y de televisión), Premio Sant Jordi, mejor actriz en los festivales de Tokio, Dijon, Cartagena de Indias, etc.; Premio Francisco Rabal de la Primavera Cinematográfica de Lorca, y Premio Victoria de la Academia de Televisión. En el año 2000 le fue concedida la Medalla de Andalucía.</w:t>
      </w:r>
    </w:p>
    <w:p w:rsidR="00376E0E" w:rsidRDefault="00376E0E">
      <w:pPr>
        <w:rPr>
          <w:rFonts w:ascii="Palatino Linotype" w:hAnsi="Palatino Linotype"/>
          <w:sz w:val="24"/>
          <w:szCs w:val="24"/>
          <w:lang w:val="es-MX"/>
        </w:rPr>
      </w:pPr>
      <w:r>
        <w:rPr>
          <w:rFonts w:ascii="Palatino Linotype" w:hAnsi="Palatino Linotype"/>
          <w:sz w:val="24"/>
          <w:szCs w:val="24"/>
          <w:lang w:val="es-MX"/>
        </w:rPr>
        <w:br w:type="page"/>
      </w:r>
    </w:p>
    <w:p w:rsidR="00B20594" w:rsidRPr="00A0505F" w:rsidRDefault="002145A8" w:rsidP="00B20594">
      <w:pPr>
        <w:spacing w:after="0"/>
        <w:jc w:val="right"/>
        <w:rPr>
          <w:rFonts w:ascii="Palatino Linotype" w:hAnsi="Palatino Linotype"/>
          <w:b/>
          <w:sz w:val="24"/>
          <w:szCs w:val="24"/>
        </w:rPr>
      </w:pPr>
      <w:r w:rsidRPr="00A0505F">
        <w:rPr>
          <w:rFonts w:ascii="Palatino Linotype" w:hAnsi="Palatino Linotype"/>
          <w:b/>
          <w:sz w:val="24"/>
          <w:szCs w:val="24"/>
        </w:rPr>
        <w:lastRenderedPageBreak/>
        <w:t>José Luis García-Pérez</w:t>
      </w:r>
      <w:r w:rsidR="001E2DF0">
        <w:rPr>
          <w:rFonts w:ascii="Palatino Linotype" w:hAnsi="Palatino Linotype"/>
          <w:b/>
          <w:sz w:val="24"/>
          <w:szCs w:val="24"/>
        </w:rPr>
        <w:t xml:space="preserve"> </w:t>
      </w:r>
      <w:r w:rsidR="001E2DF0">
        <w:rPr>
          <w:rFonts w:ascii="Palatino Linotype" w:hAnsi="Palatino Linotype"/>
          <w:i/>
          <w:sz w:val="24"/>
          <w:szCs w:val="24"/>
        </w:rPr>
        <w:t>(</w:t>
      </w:r>
      <w:r w:rsidR="00552D54">
        <w:rPr>
          <w:rFonts w:ascii="Palatino Linotype" w:hAnsi="Palatino Linotype"/>
          <w:i/>
          <w:sz w:val="24"/>
          <w:szCs w:val="24"/>
        </w:rPr>
        <w:t>Víctor</w:t>
      </w:r>
      <w:r w:rsidR="001E2DF0" w:rsidRPr="001E2DF0">
        <w:rPr>
          <w:rFonts w:ascii="Palatino Linotype" w:hAnsi="Palatino Linotype"/>
          <w:i/>
          <w:sz w:val="24"/>
          <w:szCs w:val="24"/>
        </w:rPr>
        <w:t>)</w:t>
      </w:r>
    </w:p>
    <w:p w:rsidR="00B20594" w:rsidRPr="0077446D" w:rsidRDefault="00B20594" w:rsidP="00B20594">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F739DC" w:rsidRPr="00B51B4A" w:rsidRDefault="00B169F1" w:rsidP="0022088E">
      <w:pPr>
        <w:shd w:val="clear" w:color="auto" w:fill="FFFFFF"/>
        <w:spacing w:after="200" w:line="240" w:lineRule="auto"/>
        <w:ind w:firstLine="708"/>
        <w:jc w:val="both"/>
        <w:rPr>
          <w:rFonts w:ascii="Palatino Linotype" w:eastAsia="Times New Roman" w:hAnsi="Palatino Linotype" w:cs="Arial"/>
          <w:sz w:val="24"/>
          <w:szCs w:val="24"/>
          <w:lang w:eastAsia="es-ES"/>
        </w:rPr>
      </w:pPr>
      <w:r w:rsidRPr="00B51B4A">
        <w:rPr>
          <w:rFonts w:ascii="Palatino Linotype" w:eastAsia="Times New Roman" w:hAnsi="Palatino Linotype" w:cs="Arial"/>
          <w:sz w:val="24"/>
          <w:szCs w:val="24"/>
          <w:lang w:eastAsia="es-ES"/>
        </w:rPr>
        <w:t xml:space="preserve">Formado en el </w:t>
      </w:r>
      <w:r w:rsidR="00F739DC" w:rsidRPr="00B51B4A">
        <w:rPr>
          <w:rFonts w:ascii="Palatino Linotype" w:eastAsia="Times New Roman" w:hAnsi="Palatino Linotype" w:cs="Arial"/>
          <w:sz w:val="24"/>
          <w:szCs w:val="24"/>
          <w:lang w:eastAsia="es-ES"/>
        </w:rPr>
        <w:t>Centro Andaluz de Teatro, fue nominado al </w:t>
      </w:r>
      <w:hyperlink r:id="rId7" w:tooltip="Premio Goya" w:history="1">
        <w:r w:rsidR="00F739DC" w:rsidRPr="00B51B4A">
          <w:rPr>
            <w:rFonts w:ascii="Palatino Linotype" w:eastAsia="Times New Roman" w:hAnsi="Palatino Linotype" w:cs="Arial"/>
            <w:sz w:val="24"/>
            <w:szCs w:val="24"/>
            <w:lang w:eastAsia="es-ES"/>
          </w:rPr>
          <w:t>Goya</w:t>
        </w:r>
      </w:hyperlink>
      <w:r w:rsidR="00F739DC" w:rsidRPr="00B51B4A">
        <w:rPr>
          <w:rFonts w:ascii="Palatino Linotype" w:eastAsia="Times New Roman" w:hAnsi="Palatino Linotype" w:cs="Arial"/>
          <w:sz w:val="24"/>
          <w:szCs w:val="24"/>
          <w:lang w:eastAsia="es-ES"/>
        </w:rPr>
        <w:t> como actor revelación en </w:t>
      </w:r>
      <w:hyperlink r:id="rId8" w:tooltip="2005" w:history="1">
        <w:r w:rsidR="00F739DC" w:rsidRPr="00B51B4A">
          <w:rPr>
            <w:rFonts w:ascii="Palatino Linotype" w:eastAsia="Times New Roman" w:hAnsi="Palatino Linotype" w:cs="Arial"/>
            <w:sz w:val="24"/>
            <w:szCs w:val="24"/>
            <w:lang w:eastAsia="es-ES"/>
          </w:rPr>
          <w:t>2005</w:t>
        </w:r>
      </w:hyperlink>
      <w:r w:rsidR="00F739DC" w:rsidRPr="00B51B4A">
        <w:rPr>
          <w:rFonts w:ascii="Palatino Linotype" w:eastAsia="Times New Roman" w:hAnsi="Palatino Linotype" w:cs="Arial"/>
          <w:sz w:val="24"/>
          <w:szCs w:val="24"/>
          <w:lang w:eastAsia="es-ES"/>
        </w:rPr>
        <w:t> por la película </w:t>
      </w:r>
      <w:hyperlink r:id="rId9" w:tooltip="Cachorro (película)" w:history="1">
        <w:r w:rsidR="00F739DC" w:rsidRPr="00B51B4A">
          <w:rPr>
            <w:rFonts w:ascii="Palatino Linotype" w:eastAsia="Times New Roman" w:hAnsi="Palatino Linotype" w:cs="Arial"/>
            <w:i/>
            <w:iCs/>
            <w:sz w:val="24"/>
            <w:szCs w:val="24"/>
            <w:lang w:eastAsia="es-ES"/>
          </w:rPr>
          <w:t>Cachorro</w:t>
        </w:r>
      </w:hyperlink>
      <w:r w:rsidR="00F739DC" w:rsidRPr="00B51B4A">
        <w:rPr>
          <w:rFonts w:ascii="Palatino Linotype" w:eastAsia="Times New Roman" w:hAnsi="Palatino Linotype" w:cs="Arial"/>
          <w:sz w:val="24"/>
          <w:szCs w:val="24"/>
          <w:lang w:eastAsia="es-ES"/>
        </w:rPr>
        <w:t>.</w:t>
      </w:r>
    </w:p>
    <w:p w:rsidR="00941502" w:rsidRPr="00B51B4A" w:rsidRDefault="00552D54" w:rsidP="0022088E">
      <w:pPr>
        <w:autoSpaceDE w:val="0"/>
        <w:autoSpaceDN w:val="0"/>
        <w:adjustRightInd w:val="0"/>
        <w:spacing w:after="200" w:line="240" w:lineRule="auto"/>
        <w:ind w:firstLine="708"/>
        <w:jc w:val="both"/>
        <w:rPr>
          <w:rFonts w:ascii="Palatino Linotype" w:hAnsi="Palatino Linotype"/>
          <w:sz w:val="24"/>
          <w:szCs w:val="24"/>
        </w:rPr>
      </w:pPr>
      <w:r w:rsidRPr="00B51B4A">
        <w:rPr>
          <w:rFonts w:ascii="Palatino Linotype" w:eastAsia="Times New Roman" w:hAnsi="Palatino Linotype" w:cs="Arial"/>
          <w:sz w:val="24"/>
          <w:szCs w:val="24"/>
          <w:lang w:eastAsia="es-ES"/>
        </w:rPr>
        <w:t>En cine h</w:t>
      </w:r>
      <w:r w:rsidR="00941502" w:rsidRPr="00B51B4A">
        <w:rPr>
          <w:rFonts w:ascii="Palatino Linotype" w:eastAsia="Times New Roman" w:hAnsi="Palatino Linotype" w:cs="Arial"/>
          <w:sz w:val="24"/>
          <w:szCs w:val="24"/>
          <w:lang w:eastAsia="es-ES"/>
        </w:rPr>
        <w:t>a</w:t>
      </w:r>
      <w:r w:rsidRPr="00B51B4A">
        <w:rPr>
          <w:rFonts w:ascii="Palatino Linotype" w:eastAsia="Times New Roman" w:hAnsi="Palatino Linotype" w:cs="Arial"/>
          <w:sz w:val="24"/>
          <w:szCs w:val="24"/>
          <w:lang w:eastAsia="es-ES"/>
        </w:rPr>
        <w:t xml:space="preserve"> participado en películas como </w:t>
      </w:r>
      <w:r w:rsidRPr="00B51B4A">
        <w:rPr>
          <w:rFonts w:ascii="Palatino Linotype" w:hAnsi="Palatino Linotype"/>
          <w:i/>
          <w:sz w:val="24"/>
          <w:szCs w:val="24"/>
        </w:rPr>
        <w:t>Que Dios nos perdone</w:t>
      </w:r>
      <w:r w:rsidRPr="00B51B4A">
        <w:rPr>
          <w:rFonts w:ascii="Palatino Linotype" w:hAnsi="Palatino Linotype"/>
          <w:sz w:val="24"/>
          <w:szCs w:val="24"/>
        </w:rPr>
        <w:t xml:space="preserve"> de </w:t>
      </w:r>
      <w:r w:rsidR="00941502" w:rsidRPr="00B51B4A">
        <w:rPr>
          <w:rFonts w:ascii="Palatino Linotype" w:hAnsi="Palatino Linotype"/>
          <w:sz w:val="24"/>
          <w:szCs w:val="24"/>
        </w:rPr>
        <w:t>Rodrigo Sorogoyen</w:t>
      </w:r>
      <w:r w:rsidRPr="00B51B4A">
        <w:rPr>
          <w:rFonts w:ascii="Palatino Linotype" w:hAnsi="Palatino Linotype"/>
          <w:sz w:val="24"/>
          <w:szCs w:val="24"/>
        </w:rPr>
        <w:t xml:space="preserve">, </w:t>
      </w:r>
      <w:r w:rsidR="00941502" w:rsidRPr="00B51B4A">
        <w:rPr>
          <w:rFonts w:ascii="Palatino Linotype" w:hAnsi="Palatino Linotype"/>
          <w:i/>
          <w:sz w:val="24"/>
          <w:szCs w:val="24"/>
        </w:rPr>
        <w:t xml:space="preserve">Lejos del </w:t>
      </w:r>
      <w:r w:rsidR="0022088E">
        <w:rPr>
          <w:rFonts w:ascii="Palatino Linotype" w:hAnsi="Palatino Linotype"/>
          <w:i/>
          <w:sz w:val="24"/>
          <w:szCs w:val="24"/>
        </w:rPr>
        <w:t>mar</w:t>
      </w:r>
      <w:r w:rsidR="00941502" w:rsidRPr="00B51B4A">
        <w:rPr>
          <w:rFonts w:ascii="Palatino Linotype" w:hAnsi="Palatino Linotype"/>
          <w:sz w:val="24"/>
          <w:szCs w:val="24"/>
        </w:rPr>
        <w:t xml:space="preserve"> de Imanol Uribe, </w:t>
      </w:r>
      <w:r w:rsidRPr="00B51B4A">
        <w:rPr>
          <w:rFonts w:ascii="Palatino Linotype" w:hAnsi="Palatino Linotype"/>
          <w:i/>
          <w:sz w:val="24"/>
          <w:szCs w:val="24"/>
        </w:rPr>
        <w:t xml:space="preserve">El </w:t>
      </w:r>
      <w:r w:rsidR="0022088E">
        <w:rPr>
          <w:rFonts w:ascii="Palatino Linotype" w:hAnsi="Palatino Linotype"/>
          <w:i/>
          <w:sz w:val="24"/>
          <w:szCs w:val="24"/>
        </w:rPr>
        <w:t>país del miedo</w:t>
      </w:r>
      <w:r w:rsidR="00941502" w:rsidRPr="00B51B4A">
        <w:rPr>
          <w:rFonts w:ascii="Palatino Linotype" w:hAnsi="Palatino Linotype"/>
          <w:sz w:val="24"/>
          <w:szCs w:val="24"/>
        </w:rPr>
        <w:t xml:space="preserve"> de Francisco Espada o </w:t>
      </w:r>
      <w:r w:rsidRPr="00B51B4A">
        <w:rPr>
          <w:rFonts w:ascii="Palatino Linotype" w:hAnsi="Palatino Linotype"/>
          <w:i/>
          <w:sz w:val="24"/>
          <w:szCs w:val="24"/>
        </w:rPr>
        <w:t>Requisitos para ser una persona normal</w:t>
      </w:r>
      <w:r w:rsidR="00941502" w:rsidRPr="00B51B4A">
        <w:rPr>
          <w:rFonts w:ascii="Palatino Linotype" w:hAnsi="Palatino Linotype"/>
          <w:sz w:val="24"/>
          <w:szCs w:val="24"/>
        </w:rPr>
        <w:t xml:space="preserve"> de </w:t>
      </w:r>
      <w:r w:rsidRPr="00B51B4A">
        <w:rPr>
          <w:rFonts w:ascii="Palatino Linotype" w:hAnsi="Palatino Linotype"/>
          <w:sz w:val="24"/>
          <w:szCs w:val="24"/>
        </w:rPr>
        <w:t>Leticia Dolera</w:t>
      </w:r>
      <w:r w:rsidR="00941502" w:rsidRPr="00B51B4A">
        <w:rPr>
          <w:rFonts w:ascii="Palatino Linotype" w:hAnsi="Palatino Linotype"/>
          <w:sz w:val="24"/>
          <w:szCs w:val="24"/>
        </w:rPr>
        <w:t xml:space="preserve"> o</w:t>
      </w:r>
      <w:r w:rsidRPr="00B51B4A">
        <w:rPr>
          <w:rFonts w:ascii="Palatino Linotype" w:hAnsi="Palatino Linotype"/>
          <w:sz w:val="24"/>
          <w:szCs w:val="24"/>
        </w:rPr>
        <w:t xml:space="preserve"> </w:t>
      </w:r>
      <w:r w:rsidR="00941502" w:rsidRPr="00B51B4A">
        <w:rPr>
          <w:rFonts w:ascii="Palatino Linotype" w:hAnsi="Palatino Linotype"/>
          <w:i/>
          <w:sz w:val="24"/>
          <w:szCs w:val="24"/>
        </w:rPr>
        <w:t xml:space="preserve">Holmes, Madrid Suite, 1890 </w:t>
      </w:r>
      <w:r w:rsidR="00941502" w:rsidRPr="00B51B4A">
        <w:rPr>
          <w:rFonts w:ascii="Palatino Linotype" w:hAnsi="Palatino Linotype"/>
          <w:sz w:val="24"/>
          <w:szCs w:val="24"/>
        </w:rPr>
        <w:t>de Jose Luis Garci.</w:t>
      </w:r>
    </w:p>
    <w:p w:rsidR="00F739DC" w:rsidRPr="00B51B4A" w:rsidRDefault="00941502" w:rsidP="0022088E">
      <w:pPr>
        <w:autoSpaceDE w:val="0"/>
        <w:autoSpaceDN w:val="0"/>
        <w:adjustRightInd w:val="0"/>
        <w:spacing w:after="200" w:line="240" w:lineRule="auto"/>
        <w:ind w:firstLine="708"/>
        <w:jc w:val="both"/>
        <w:rPr>
          <w:rFonts w:ascii="Palatino Linotype" w:eastAsia="Times New Roman" w:hAnsi="Palatino Linotype" w:cs="Arial"/>
          <w:sz w:val="24"/>
          <w:szCs w:val="24"/>
          <w:lang w:eastAsia="es-ES"/>
        </w:rPr>
      </w:pPr>
      <w:r w:rsidRPr="00B51B4A">
        <w:rPr>
          <w:rFonts w:ascii="Palatino Linotype" w:eastAsia="Times New Roman" w:hAnsi="Palatino Linotype" w:cs="Arial"/>
          <w:sz w:val="24"/>
          <w:szCs w:val="24"/>
          <w:lang w:eastAsia="es-ES"/>
        </w:rPr>
        <w:t xml:space="preserve">En televisión ha trabajado </w:t>
      </w:r>
      <w:r w:rsidR="00B51B4A">
        <w:rPr>
          <w:rFonts w:ascii="Palatino Linotype" w:eastAsia="Times New Roman" w:hAnsi="Palatino Linotype" w:cs="Arial"/>
          <w:sz w:val="24"/>
          <w:szCs w:val="24"/>
          <w:lang w:eastAsia="es-ES"/>
        </w:rPr>
        <w:t>entre otras en las series</w:t>
      </w:r>
      <w:r w:rsidRPr="00B51B4A">
        <w:rPr>
          <w:rFonts w:ascii="Palatino Linotype" w:eastAsia="Times New Roman" w:hAnsi="Palatino Linotype" w:cs="Arial"/>
          <w:sz w:val="24"/>
          <w:szCs w:val="24"/>
          <w:lang w:eastAsia="es-ES"/>
        </w:rPr>
        <w:t xml:space="preserve"> </w:t>
      </w:r>
      <w:r w:rsidR="00B51B4A" w:rsidRPr="00B51B4A">
        <w:rPr>
          <w:rFonts w:ascii="Palatino Linotype" w:hAnsi="Palatino Linotype"/>
          <w:i/>
          <w:sz w:val="24"/>
          <w:szCs w:val="24"/>
        </w:rPr>
        <w:t xml:space="preserve">La </w:t>
      </w:r>
      <w:r w:rsidR="0022088E">
        <w:rPr>
          <w:rFonts w:ascii="Palatino Linotype" w:hAnsi="Palatino Linotype"/>
          <w:i/>
          <w:sz w:val="24"/>
          <w:szCs w:val="24"/>
        </w:rPr>
        <w:t>v</w:t>
      </w:r>
      <w:r w:rsidR="00B51B4A" w:rsidRPr="00B51B4A">
        <w:rPr>
          <w:rFonts w:ascii="Palatino Linotype" w:hAnsi="Palatino Linotype"/>
          <w:i/>
          <w:sz w:val="24"/>
          <w:szCs w:val="24"/>
        </w:rPr>
        <w:t>erdad</w:t>
      </w:r>
      <w:r w:rsidRPr="00B51B4A">
        <w:rPr>
          <w:rFonts w:ascii="Palatino Linotype" w:hAnsi="Palatino Linotype"/>
          <w:sz w:val="24"/>
          <w:szCs w:val="24"/>
        </w:rPr>
        <w:t xml:space="preserve"> (Telecinco), </w:t>
      </w:r>
      <w:r w:rsidRPr="00B51B4A">
        <w:rPr>
          <w:rFonts w:ascii="Palatino Linotype" w:hAnsi="Palatino Linotype"/>
          <w:i/>
          <w:sz w:val="24"/>
          <w:szCs w:val="24"/>
        </w:rPr>
        <w:t xml:space="preserve">Bajo </w:t>
      </w:r>
      <w:r w:rsidR="0022088E">
        <w:rPr>
          <w:rFonts w:ascii="Palatino Linotype" w:hAnsi="Palatino Linotype"/>
          <w:i/>
          <w:sz w:val="24"/>
          <w:szCs w:val="24"/>
        </w:rPr>
        <w:t>s</w:t>
      </w:r>
      <w:r w:rsidRPr="00B51B4A">
        <w:rPr>
          <w:rFonts w:ascii="Palatino Linotype" w:hAnsi="Palatino Linotype"/>
          <w:i/>
          <w:sz w:val="24"/>
          <w:szCs w:val="24"/>
        </w:rPr>
        <w:t>ospecha</w:t>
      </w:r>
      <w:r w:rsidRPr="00B51B4A">
        <w:rPr>
          <w:rFonts w:ascii="Palatino Linotype" w:hAnsi="Palatino Linotype"/>
          <w:sz w:val="24"/>
          <w:szCs w:val="24"/>
        </w:rPr>
        <w:t xml:space="preserve"> (Antena 3), </w:t>
      </w:r>
      <w:r w:rsidRPr="00B51B4A">
        <w:rPr>
          <w:rFonts w:ascii="Palatino Linotype" w:hAnsi="Palatino Linotype"/>
          <w:i/>
          <w:sz w:val="24"/>
          <w:szCs w:val="24"/>
        </w:rPr>
        <w:t>Sé quién eres</w:t>
      </w:r>
      <w:r w:rsidRPr="00B51B4A">
        <w:rPr>
          <w:rFonts w:ascii="Palatino Linotype" w:hAnsi="Palatino Linotype"/>
          <w:sz w:val="24"/>
          <w:szCs w:val="24"/>
        </w:rPr>
        <w:t xml:space="preserve"> (Telecinco), </w:t>
      </w:r>
      <w:r w:rsidRPr="00B51B4A">
        <w:rPr>
          <w:rFonts w:ascii="Palatino Linotype" w:hAnsi="Palatino Linotype"/>
          <w:i/>
          <w:sz w:val="24"/>
          <w:szCs w:val="24"/>
        </w:rPr>
        <w:t>Carlos, Rey Emperador</w:t>
      </w:r>
      <w:r w:rsidRPr="00B51B4A">
        <w:rPr>
          <w:rFonts w:ascii="Palatino Linotype" w:hAnsi="Palatino Linotype"/>
          <w:sz w:val="24"/>
          <w:szCs w:val="24"/>
        </w:rPr>
        <w:t xml:space="preserve"> (TVE 1), </w:t>
      </w:r>
      <w:r w:rsidRPr="00B51B4A">
        <w:rPr>
          <w:rFonts w:ascii="Palatino Linotype" w:hAnsi="Palatino Linotype"/>
          <w:i/>
          <w:sz w:val="24"/>
          <w:szCs w:val="24"/>
        </w:rPr>
        <w:t xml:space="preserve">Vive </w:t>
      </w:r>
      <w:r w:rsidR="0022088E">
        <w:rPr>
          <w:rFonts w:ascii="Palatino Linotype" w:hAnsi="Palatino Linotype"/>
          <w:i/>
          <w:sz w:val="24"/>
          <w:szCs w:val="24"/>
        </w:rPr>
        <w:t>c</w:t>
      </w:r>
      <w:r w:rsidRPr="00B51B4A">
        <w:rPr>
          <w:rFonts w:ascii="Palatino Linotype" w:hAnsi="Palatino Linotype"/>
          <w:i/>
          <w:sz w:val="24"/>
          <w:szCs w:val="24"/>
        </w:rPr>
        <w:t>antando</w:t>
      </w:r>
      <w:r w:rsidRPr="00B51B4A">
        <w:rPr>
          <w:rFonts w:ascii="Palatino Linotype" w:hAnsi="Palatino Linotype"/>
          <w:sz w:val="24"/>
          <w:szCs w:val="24"/>
        </w:rPr>
        <w:t xml:space="preserve"> (Antena 3 TV), </w:t>
      </w:r>
      <w:r w:rsidRPr="00B51B4A">
        <w:rPr>
          <w:rFonts w:ascii="Palatino Linotype" w:hAnsi="Palatino Linotype"/>
          <w:i/>
          <w:sz w:val="24"/>
          <w:szCs w:val="24"/>
        </w:rPr>
        <w:t>El Rey</w:t>
      </w:r>
      <w:r w:rsidRPr="00B51B4A">
        <w:rPr>
          <w:rFonts w:ascii="Palatino Linotype" w:hAnsi="Palatino Linotype"/>
          <w:sz w:val="24"/>
          <w:szCs w:val="24"/>
        </w:rPr>
        <w:t xml:space="preserve"> (Telecinco), </w:t>
      </w:r>
      <w:r w:rsidRPr="00B51B4A">
        <w:rPr>
          <w:rFonts w:ascii="Palatino Linotype" w:hAnsi="Palatino Linotype"/>
          <w:i/>
          <w:sz w:val="24"/>
          <w:szCs w:val="24"/>
        </w:rPr>
        <w:t>Hospital Central</w:t>
      </w:r>
      <w:r w:rsidR="00795CC4" w:rsidRPr="00B51B4A">
        <w:rPr>
          <w:rFonts w:ascii="Palatino Linotype" w:hAnsi="Palatino Linotype"/>
          <w:sz w:val="24"/>
          <w:szCs w:val="24"/>
        </w:rPr>
        <w:t xml:space="preserve"> (</w:t>
      </w:r>
      <w:r w:rsidRPr="00B51B4A">
        <w:rPr>
          <w:rFonts w:ascii="Palatino Linotype" w:hAnsi="Palatino Linotype"/>
          <w:sz w:val="24"/>
          <w:szCs w:val="24"/>
        </w:rPr>
        <w:t>Tele 5</w:t>
      </w:r>
      <w:r w:rsidR="00795CC4" w:rsidRPr="00B51B4A">
        <w:rPr>
          <w:rFonts w:ascii="Palatino Linotype" w:hAnsi="Palatino Linotype"/>
          <w:sz w:val="24"/>
          <w:szCs w:val="24"/>
        </w:rPr>
        <w:t xml:space="preserve">) o </w:t>
      </w:r>
      <w:r w:rsidR="00B51B4A">
        <w:rPr>
          <w:rFonts w:ascii="Palatino Linotype" w:hAnsi="Palatino Linotype"/>
          <w:sz w:val="24"/>
          <w:szCs w:val="24"/>
        </w:rPr>
        <w:t>Amar en tiempos revueltos (TVE).</w:t>
      </w:r>
    </w:p>
    <w:p w:rsidR="00B61298" w:rsidRPr="00B51B4A" w:rsidRDefault="00795CC4" w:rsidP="0022088E">
      <w:pPr>
        <w:shd w:val="clear" w:color="auto" w:fill="FFFFFF"/>
        <w:spacing w:after="200" w:line="240" w:lineRule="auto"/>
        <w:ind w:firstLine="708"/>
        <w:jc w:val="both"/>
        <w:rPr>
          <w:rFonts w:ascii="Palatino Linotype" w:hAnsi="Palatino Linotype"/>
          <w:sz w:val="24"/>
          <w:szCs w:val="24"/>
        </w:rPr>
      </w:pPr>
      <w:r w:rsidRPr="00B51B4A">
        <w:rPr>
          <w:rFonts w:ascii="Palatino Linotype" w:hAnsi="Palatino Linotype" w:cs="ArialMT"/>
          <w:sz w:val="24"/>
          <w:szCs w:val="24"/>
        </w:rPr>
        <w:t xml:space="preserve">En teatro en los últimos años destacan sus interpretaciones en </w:t>
      </w:r>
      <w:r w:rsidR="00B61298" w:rsidRPr="00B51B4A">
        <w:rPr>
          <w:rFonts w:ascii="Palatino Linotype" w:hAnsi="Palatino Linotype"/>
          <w:i/>
          <w:sz w:val="24"/>
          <w:szCs w:val="24"/>
        </w:rPr>
        <w:t>El cartógrafo</w:t>
      </w:r>
      <w:r w:rsidR="00B51B4A">
        <w:rPr>
          <w:rFonts w:ascii="Palatino Linotype" w:hAnsi="Palatino Linotype"/>
          <w:sz w:val="24"/>
          <w:szCs w:val="24"/>
        </w:rPr>
        <w:t xml:space="preserve"> (dir</w:t>
      </w:r>
      <w:r w:rsidR="00B61298" w:rsidRPr="00B51B4A">
        <w:rPr>
          <w:rFonts w:ascii="Palatino Linotype" w:hAnsi="Palatino Linotype"/>
          <w:sz w:val="24"/>
          <w:szCs w:val="24"/>
        </w:rPr>
        <w:t xml:space="preserve">. </w:t>
      </w:r>
      <w:r w:rsidRPr="00B51B4A">
        <w:rPr>
          <w:rFonts w:ascii="Palatino Linotype" w:hAnsi="Palatino Linotype"/>
          <w:sz w:val="24"/>
          <w:szCs w:val="24"/>
        </w:rPr>
        <w:t>Juan Mayorga</w:t>
      </w:r>
      <w:r w:rsidR="00B51B4A">
        <w:rPr>
          <w:rFonts w:ascii="Palatino Linotype" w:hAnsi="Palatino Linotype"/>
          <w:sz w:val="24"/>
          <w:szCs w:val="24"/>
        </w:rPr>
        <w:t xml:space="preserve">), </w:t>
      </w:r>
      <w:r w:rsidR="00B51B4A" w:rsidRPr="00B51B4A">
        <w:rPr>
          <w:rFonts w:ascii="Palatino Linotype" w:hAnsi="Palatino Linotype"/>
          <w:i/>
          <w:sz w:val="24"/>
          <w:szCs w:val="24"/>
        </w:rPr>
        <w:t>Don Juan Tenorio</w:t>
      </w:r>
      <w:r w:rsidR="00B51B4A">
        <w:rPr>
          <w:rFonts w:ascii="Palatino Linotype" w:hAnsi="Palatino Linotype"/>
          <w:sz w:val="24"/>
          <w:szCs w:val="24"/>
        </w:rPr>
        <w:t xml:space="preserve"> (dir.</w:t>
      </w:r>
      <w:r w:rsidRPr="00B51B4A">
        <w:rPr>
          <w:rFonts w:ascii="Palatino Linotype" w:hAnsi="Palatino Linotype"/>
          <w:sz w:val="24"/>
          <w:szCs w:val="24"/>
        </w:rPr>
        <w:t xml:space="preserve"> Blanca Portillo</w:t>
      </w:r>
      <w:r w:rsidR="00B51B4A">
        <w:rPr>
          <w:rFonts w:ascii="Palatino Linotype" w:hAnsi="Palatino Linotype"/>
          <w:sz w:val="24"/>
          <w:szCs w:val="24"/>
        </w:rPr>
        <w:t>)</w:t>
      </w:r>
      <w:r w:rsidRPr="00B51B4A">
        <w:rPr>
          <w:rFonts w:ascii="Palatino Linotype" w:hAnsi="Palatino Linotype"/>
          <w:sz w:val="24"/>
          <w:szCs w:val="24"/>
        </w:rPr>
        <w:t xml:space="preserve">, </w:t>
      </w:r>
      <w:r w:rsidR="00B61298" w:rsidRPr="002248D7">
        <w:rPr>
          <w:rFonts w:ascii="Palatino Linotype" w:hAnsi="Palatino Linotype"/>
          <w:i/>
          <w:sz w:val="24"/>
          <w:szCs w:val="24"/>
        </w:rPr>
        <w:t xml:space="preserve">Diario de un </w:t>
      </w:r>
      <w:r w:rsidR="0022088E">
        <w:rPr>
          <w:rFonts w:ascii="Palatino Linotype" w:hAnsi="Palatino Linotype"/>
          <w:i/>
          <w:sz w:val="24"/>
          <w:szCs w:val="24"/>
        </w:rPr>
        <w:t>l</w:t>
      </w:r>
      <w:r w:rsidR="00B61298" w:rsidRPr="002248D7">
        <w:rPr>
          <w:rFonts w:ascii="Palatino Linotype" w:hAnsi="Palatino Linotype"/>
          <w:i/>
          <w:sz w:val="24"/>
          <w:szCs w:val="24"/>
        </w:rPr>
        <w:t>oco</w:t>
      </w:r>
      <w:r w:rsidR="00B51B4A">
        <w:rPr>
          <w:rFonts w:ascii="Palatino Linotype" w:hAnsi="Palatino Linotype"/>
          <w:sz w:val="24"/>
          <w:szCs w:val="24"/>
        </w:rPr>
        <w:t xml:space="preserve"> (dir. </w:t>
      </w:r>
      <w:r w:rsidRPr="00B51B4A">
        <w:rPr>
          <w:rFonts w:ascii="Palatino Linotype" w:hAnsi="Palatino Linotype"/>
          <w:sz w:val="24"/>
          <w:szCs w:val="24"/>
        </w:rPr>
        <w:t>Luis Luque</w:t>
      </w:r>
      <w:r w:rsidR="00B51B4A">
        <w:rPr>
          <w:rFonts w:ascii="Palatino Linotype" w:hAnsi="Palatino Linotype"/>
          <w:sz w:val="24"/>
          <w:szCs w:val="24"/>
        </w:rPr>
        <w:t xml:space="preserve">), </w:t>
      </w:r>
      <w:r w:rsidR="00B61298" w:rsidRPr="00B51B4A">
        <w:rPr>
          <w:rFonts w:ascii="Palatino Linotype" w:hAnsi="Palatino Linotype"/>
          <w:i/>
          <w:sz w:val="24"/>
          <w:szCs w:val="24"/>
        </w:rPr>
        <w:t xml:space="preserve">El </w:t>
      </w:r>
      <w:r w:rsidR="0022088E">
        <w:rPr>
          <w:rFonts w:ascii="Palatino Linotype" w:hAnsi="Palatino Linotype"/>
          <w:i/>
          <w:sz w:val="24"/>
          <w:szCs w:val="24"/>
        </w:rPr>
        <w:t>g</w:t>
      </w:r>
      <w:r w:rsidR="00B61298" w:rsidRPr="00B51B4A">
        <w:rPr>
          <w:rFonts w:ascii="Palatino Linotype" w:hAnsi="Palatino Linotype"/>
          <w:i/>
          <w:sz w:val="24"/>
          <w:szCs w:val="24"/>
        </w:rPr>
        <w:t xml:space="preserve">ran </w:t>
      </w:r>
      <w:r w:rsidR="0022088E">
        <w:rPr>
          <w:rFonts w:ascii="Palatino Linotype" w:hAnsi="Palatino Linotype"/>
          <w:i/>
          <w:sz w:val="24"/>
          <w:szCs w:val="24"/>
        </w:rPr>
        <w:t>t</w:t>
      </w:r>
      <w:r w:rsidR="00B61298" w:rsidRPr="00B51B4A">
        <w:rPr>
          <w:rFonts w:ascii="Palatino Linotype" w:hAnsi="Palatino Linotype"/>
          <w:i/>
          <w:sz w:val="24"/>
          <w:szCs w:val="24"/>
        </w:rPr>
        <w:t xml:space="preserve">eatro del </w:t>
      </w:r>
      <w:r w:rsidR="0022088E">
        <w:rPr>
          <w:rFonts w:ascii="Palatino Linotype" w:hAnsi="Palatino Linotype"/>
          <w:i/>
          <w:sz w:val="24"/>
          <w:szCs w:val="24"/>
        </w:rPr>
        <w:t>m</w:t>
      </w:r>
      <w:r w:rsidR="00B61298" w:rsidRPr="00B51B4A">
        <w:rPr>
          <w:rFonts w:ascii="Palatino Linotype" w:hAnsi="Palatino Linotype"/>
          <w:i/>
          <w:sz w:val="24"/>
          <w:szCs w:val="24"/>
        </w:rPr>
        <w:t>undo</w:t>
      </w:r>
      <w:r w:rsidR="00B51B4A">
        <w:rPr>
          <w:rFonts w:ascii="Palatino Linotype" w:hAnsi="Palatino Linotype"/>
          <w:i/>
          <w:sz w:val="24"/>
          <w:szCs w:val="24"/>
        </w:rPr>
        <w:t xml:space="preserve"> </w:t>
      </w:r>
      <w:r w:rsidR="00B51B4A">
        <w:rPr>
          <w:rFonts w:ascii="Palatino Linotype" w:hAnsi="Palatino Linotype"/>
          <w:sz w:val="24"/>
          <w:szCs w:val="24"/>
        </w:rPr>
        <w:t xml:space="preserve">(dir. </w:t>
      </w:r>
      <w:r w:rsidR="00B61298" w:rsidRPr="00B51B4A">
        <w:rPr>
          <w:rFonts w:ascii="Palatino Linotype" w:hAnsi="Palatino Linotype"/>
          <w:sz w:val="24"/>
          <w:szCs w:val="24"/>
        </w:rPr>
        <w:t>Carlos Saura</w:t>
      </w:r>
      <w:r w:rsidR="002248D7">
        <w:rPr>
          <w:rFonts w:ascii="Palatino Linotype" w:hAnsi="Palatino Linotype"/>
          <w:sz w:val="24"/>
          <w:szCs w:val="24"/>
        </w:rPr>
        <w:t xml:space="preserve">), </w:t>
      </w:r>
      <w:r w:rsidR="00B61298" w:rsidRPr="002248D7">
        <w:rPr>
          <w:rFonts w:ascii="Palatino Linotype" w:hAnsi="Palatino Linotype"/>
          <w:i/>
          <w:sz w:val="24"/>
          <w:szCs w:val="24"/>
        </w:rPr>
        <w:t xml:space="preserve">Viejos </w:t>
      </w:r>
      <w:r w:rsidR="0022088E">
        <w:rPr>
          <w:rFonts w:ascii="Palatino Linotype" w:hAnsi="Palatino Linotype"/>
          <w:i/>
          <w:sz w:val="24"/>
          <w:szCs w:val="24"/>
        </w:rPr>
        <w:t>t</w:t>
      </w:r>
      <w:r w:rsidR="00B61298" w:rsidRPr="002248D7">
        <w:rPr>
          <w:rFonts w:ascii="Palatino Linotype" w:hAnsi="Palatino Linotype"/>
          <w:i/>
          <w:sz w:val="24"/>
          <w:szCs w:val="24"/>
        </w:rPr>
        <w:t>iempos</w:t>
      </w:r>
      <w:r w:rsidR="002248D7">
        <w:rPr>
          <w:rFonts w:ascii="Palatino Linotype" w:hAnsi="Palatino Linotype"/>
          <w:sz w:val="24"/>
          <w:szCs w:val="24"/>
        </w:rPr>
        <w:t xml:space="preserve"> (dir. </w:t>
      </w:r>
      <w:r w:rsidRPr="00B51B4A">
        <w:rPr>
          <w:rFonts w:ascii="Palatino Linotype" w:hAnsi="Palatino Linotype"/>
          <w:sz w:val="24"/>
          <w:szCs w:val="24"/>
        </w:rPr>
        <w:t>Ricardo Moya</w:t>
      </w:r>
      <w:r w:rsidR="002248D7">
        <w:rPr>
          <w:rFonts w:ascii="Palatino Linotype" w:hAnsi="Palatino Linotype"/>
          <w:sz w:val="24"/>
          <w:szCs w:val="24"/>
        </w:rPr>
        <w:t>)</w:t>
      </w:r>
      <w:r w:rsidRPr="00B51B4A">
        <w:rPr>
          <w:rFonts w:ascii="Palatino Linotype" w:hAnsi="Palatino Linotype"/>
          <w:sz w:val="24"/>
          <w:szCs w:val="24"/>
        </w:rPr>
        <w:t xml:space="preserve">, </w:t>
      </w:r>
      <w:r w:rsidR="00B61298" w:rsidRPr="002248D7">
        <w:rPr>
          <w:rFonts w:ascii="Palatino Linotype" w:hAnsi="Palatino Linotype"/>
          <w:i/>
          <w:sz w:val="24"/>
          <w:szCs w:val="24"/>
        </w:rPr>
        <w:t xml:space="preserve">La </w:t>
      </w:r>
      <w:r w:rsidR="0022088E">
        <w:rPr>
          <w:rFonts w:ascii="Palatino Linotype" w:hAnsi="Palatino Linotype"/>
          <w:i/>
          <w:sz w:val="24"/>
          <w:szCs w:val="24"/>
        </w:rPr>
        <w:t>a</w:t>
      </w:r>
      <w:r w:rsidR="00B61298" w:rsidRPr="002248D7">
        <w:rPr>
          <w:rFonts w:ascii="Palatino Linotype" w:hAnsi="Palatino Linotype"/>
          <w:i/>
          <w:sz w:val="24"/>
          <w:szCs w:val="24"/>
        </w:rPr>
        <w:t>vería</w:t>
      </w:r>
      <w:r w:rsidR="002248D7">
        <w:rPr>
          <w:rFonts w:ascii="Palatino Linotype" w:hAnsi="Palatino Linotype"/>
          <w:i/>
          <w:sz w:val="24"/>
          <w:szCs w:val="24"/>
        </w:rPr>
        <w:t xml:space="preserve"> </w:t>
      </w:r>
      <w:r w:rsidR="002248D7">
        <w:rPr>
          <w:rFonts w:ascii="Palatino Linotype" w:hAnsi="Palatino Linotype"/>
          <w:sz w:val="24"/>
          <w:szCs w:val="24"/>
        </w:rPr>
        <w:t xml:space="preserve">(dir. </w:t>
      </w:r>
      <w:r w:rsidRPr="00B51B4A">
        <w:rPr>
          <w:rFonts w:ascii="Palatino Linotype" w:hAnsi="Palatino Linotype"/>
          <w:sz w:val="24"/>
          <w:szCs w:val="24"/>
        </w:rPr>
        <w:t>Blanca Portillo</w:t>
      </w:r>
      <w:r w:rsidR="002248D7">
        <w:rPr>
          <w:rFonts w:ascii="Palatino Linotype" w:hAnsi="Palatino Linotype"/>
          <w:sz w:val="24"/>
          <w:szCs w:val="24"/>
        </w:rPr>
        <w:t xml:space="preserve">), </w:t>
      </w:r>
      <w:r w:rsidR="00B61298" w:rsidRPr="002248D7">
        <w:rPr>
          <w:rFonts w:ascii="Palatino Linotype" w:hAnsi="Palatino Linotype"/>
          <w:i/>
          <w:sz w:val="24"/>
          <w:szCs w:val="24"/>
        </w:rPr>
        <w:t>Arte</w:t>
      </w:r>
      <w:r w:rsidR="002248D7">
        <w:rPr>
          <w:rFonts w:ascii="Palatino Linotype" w:hAnsi="Palatino Linotype"/>
          <w:i/>
          <w:sz w:val="24"/>
          <w:szCs w:val="24"/>
        </w:rPr>
        <w:t xml:space="preserve"> </w:t>
      </w:r>
      <w:r w:rsidR="002248D7">
        <w:rPr>
          <w:rFonts w:ascii="Palatino Linotype" w:hAnsi="Palatino Linotype"/>
          <w:sz w:val="24"/>
          <w:szCs w:val="24"/>
        </w:rPr>
        <w:t xml:space="preserve">(dir. </w:t>
      </w:r>
      <w:r w:rsidRPr="00B51B4A">
        <w:rPr>
          <w:rFonts w:ascii="Palatino Linotype" w:hAnsi="Palatino Linotype"/>
          <w:sz w:val="24"/>
          <w:szCs w:val="24"/>
        </w:rPr>
        <w:t>Eduardo Recabarren</w:t>
      </w:r>
      <w:r w:rsidR="002248D7">
        <w:rPr>
          <w:rFonts w:ascii="Palatino Linotype" w:hAnsi="Palatino Linotype"/>
          <w:sz w:val="24"/>
          <w:szCs w:val="24"/>
        </w:rPr>
        <w:t xml:space="preserve">), </w:t>
      </w:r>
      <w:r w:rsidR="002248D7">
        <w:rPr>
          <w:rFonts w:ascii="Palatino Linotype" w:hAnsi="Palatino Linotype"/>
          <w:i/>
          <w:sz w:val="24"/>
          <w:szCs w:val="24"/>
        </w:rPr>
        <w:t xml:space="preserve">En </w:t>
      </w:r>
      <w:r w:rsidR="0022088E">
        <w:rPr>
          <w:rFonts w:ascii="Palatino Linotype" w:hAnsi="Palatino Linotype"/>
          <w:i/>
          <w:sz w:val="24"/>
          <w:szCs w:val="24"/>
        </w:rPr>
        <w:t>la boca del lobo</w:t>
      </w:r>
      <w:r w:rsidR="00B61298" w:rsidRPr="00B51B4A">
        <w:rPr>
          <w:rFonts w:ascii="Palatino Linotype" w:hAnsi="Palatino Linotype"/>
          <w:sz w:val="24"/>
          <w:szCs w:val="24"/>
        </w:rPr>
        <w:t xml:space="preserve"> </w:t>
      </w:r>
      <w:r w:rsidR="002248D7">
        <w:rPr>
          <w:rFonts w:ascii="Palatino Linotype" w:hAnsi="Palatino Linotype"/>
          <w:sz w:val="24"/>
          <w:szCs w:val="24"/>
        </w:rPr>
        <w:t>(</w:t>
      </w:r>
      <w:r w:rsidR="00B61298" w:rsidRPr="00B51B4A">
        <w:rPr>
          <w:rFonts w:ascii="Palatino Linotype" w:hAnsi="Palatino Linotype"/>
          <w:sz w:val="24"/>
          <w:szCs w:val="24"/>
        </w:rPr>
        <w:t>Digo Di</w:t>
      </w:r>
      <w:r w:rsidRPr="00B51B4A">
        <w:rPr>
          <w:rFonts w:ascii="Palatino Linotype" w:hAnsi="Palatino Linotype"/>
          <w:sz w:val="24"/>
          <w:szCs w:val="24"/>
        </w:rPr>
        <w:t>go Teatro</w:t>
      </w:r>
      <w:r w:rsidR="002248D7">
        <w:rPr>
          <w:rFonts w:ascii="Palatino Linotype" w:hAnsi="Palatino Linotype"/>
          <w:sz w:val="24"/>
          <w:szCs w:val="24"/>
        </w:rPr>
        <w:t xml:space="preserve">) o </w:t>
      </w:r>
      <w:r w:rsidR="00B61298" w:rsidRPr="002248D7">
        <w:rPr>
          <w:rFonts w:ascii="Palatino Linotype" w:hAnsi="Palatino Linotype"/>
          <w:i/>
          <w:sz w:val="24"/>
          <w:szCs w:val="24"/>
        </w:rPr>
        <w:t>Closer</w:t>
      </w:r>
      <w:r w:rsidR="002248D7">
        <w:rPr>
          <w:rFonts w:ascii="Palatino Linotype" w:hAnsi="Palatino Linotype"/>
          <w:i/>
          <w:sz w:val="24"/>
          <w:szCs w:val="24"/>
        </w:rPr>
        <w:t xml:space="preserve"> </w:t>
      </w:r>
      <w:r w:rsidR="002248D7">
        <w:rPr>
          <w:rFonts w:ascii="Palatino Linotype" w:hAnsi="Palatino Linotype"/>
          <w:sz w:val="24"/>
          <w:szCs w:val="24"/>
        </w:rPr>
        <w:t xml:space="preserve">(dir. </w:t>
      </w:r>
      <w:r w:rsidRPr="00B51B4A">
        <w:rPr>
          <w:rFonts w:ascii="Palatino Linotype" w:hAnsi="Palatino Linotype"/>
          <w:sz w:val="24"/>
          <w:szCs w:val="24"/>
        </w:rPr>
        <w:t>Mariano Barroso</w:t>
      </w:r>
      <w:r w:rsidR="002248D7">
        <w:rPr>
          <w:rFonts w:ascii="Palatino Linotype" w:hAnsi="Palatino Linotype"/>
          <w:sz w:val="24"/>
          <w:szCs w:val="24"/>
        </w:rPr>
        <w:t>)</w:t>
      </w:r>
      <w:r w:rsidRPr="00B51B4A">
        <w:rPr>
          <w:rFonts w:ascii="Palatino Linotype" w:hAnsi="Palatino Linotype"/>
          <w:sz w:val="24"/>
          <w:szCs w:val="24"/>
        </w:rPr>
        <w:t xml:space="preserve">. </w:t>
      </w:r>
    </w:p>
    <w:p w:rsidR="00B61298" w:rsidRPr="00B51B4A" w:rsidRDefault="00B61298" w:rsidP="00B61298">
      <w:pPr>
        <w:spacing w:after="0"/>
        <w:rPr>
          <w:rFonts w:ascii="Palatino Linotype" w:hAnsi="Palatino Linotype"/>
          <w:sz w:val="24"/>
          <w:szCs w:val="24"/>
        </w:rPr>
      </w:pPr>
    </w:p>
    <w:p w:rsidR="00B61298" w:rsidRPr="00B51B4A" w:rsidRDefault="00B61298" w:rsidP="00B61298">
      <w:pPr>
        <w:autoSpaceDE w:val="0"/>
        <w:autoSpaceDN w:val="0"/>
        <w:adjustRightInd w:val="0"/>
        <w:spacing w:after="0" w:line="240" w:lineRule="auto"/>
        <w:rPr>
          <w:rFonts w:ascii="Palatino Linotype" w:hAnsi="Palatino Linotype" w:cs="Franklin Gothic Medium Cond"/>
          <w:color w:val="000000"/>
          <w:sz w:val="24"/>
          <w:szCs w:val="24"/>
        </w:rPr>
      </w:pPr>
    </w:p>
    <w:p w:rsidR="00B61298" w:rsidRDefault="00B61298">
      <w:pPr>
        <w:rPr>
          <w:rFonts w:ascii="Palatino Linotype" w:hAnsi="Palatino Linotype"/>
          <w:b/>
          <w:sz w:val="24"/>
          <w:szCs w:val="24"/>
        </w:rPr>
      </w:pPr>
      <w:r>
        <w:rPr>
          <w:rFonts w:ascii="Palatino Linotype" w:hAnsi="Palatino Linotype"/>
          <w:b/>
          <w:sz w:val="24"/>
          <w:szCs w:val="24"/>
        </w:rPr>
        <w:br w:type="page"/>
      </w:r>
    </w:p>
    <w:p w:rsidR="00B20594" w:rsidRPr="001E2DF0" w:rsidRDefault="002145A8" w:rsidP="00B20594">
      <w:pPr>
        <w:spacing w:after="0"/>
        <w:jc w:val="right"/>
        <w:rPr>
          <w:rFonts w:ascii="Palatino Linotype" w:hAnsi="Palatino Linotype"/>
          <w:i/>
          <w:sz w:val="24"/>
          <w:szCs w:val="24"/>
        </w:rPr>
      </w:pPr>
      <w:r w:rsidRPr="00A0505F">
        <w:rPr>
          <w:rFonts w:ascii="Palatino Linotype" w:hAnsi="Palatino Linotype"/>
          <w:b/>
          <w:sz w:val="24"/>
          <w:szCs w:val="24"/>
        </w:rPr>
        <w:lastRenderedPageBreak/>
        <w:t>Ivana Heredia</w:t>
      </w:r>
      <w:r w:rsidR="001E2DF0">
        <w:rPr>
          <w:rFonts w:ascii="Palatino Linotype" w:hAnsi="Palatino Linotype"/>
          <w:b/>
          <w:sz w:val="24"/>
          <w:szCs w:val="24"/>
        </w:rPr>
        <w:t xml:space="preserve"> </w:t>
      </w:r>
      <w:r w:rsidR="001E2DF0" w:rsidRPr="001E2DF0">
        <w:rPr>
          <w:rFonts w:ascii="Palatino Linotype" w:hAnsi="Palatino Linotype"/>
          <w:i/>
          <w:sz w:val="24"/>
          <w:szCs w:val="24"/>
        </w:rPr>
        <w:t>(Lola)</w:t>
      </w:r>
    </w:p>
    <w:p w:rsidR="00B20594" w:rsidRPr="0077446D" w:rsidRDefault="00B20594" w:rsidP="00B20594">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1E2DF0" w:rsidRPr="0022088E" w:rsidRDefault="00FB0594" w:rsidP="0022088E">
      <w:pPr>
        <w:autoSpaceDE w:val="0"/>
        <w:autoSpaceDN w:val="0"/>
        <w:adjustRightInd w:val="0"/>
        <w:spacing w:after="200" w:line="240" w:lineRule="auto"/>
        <w:ind w:firstLine="709"/>
        <w:jc w:val="both"/>
        <w:rPr>
          <w:rFonts w:ascii="Palatino Linotype" w:hAnsi="Palatino Linotype"/>
          <w:b/>
          <w:sz w:val="24"/>
          <w:szCs w:val="24"/>
        </w:rPr>
      </w:pPr>
      <w:r w:rsidRPr="0022088E">
        <w:rPr>
          <w:rFonts w:ascii="Palatino Linotype" w:hAnsi="Palatino Linotype"/>
          <w:sz w:val="24"/>
          <w:szCs w:val="24"/>
        </w:rPr>
        <w:t>Licenciada en Arte Dramático por la RESAD</w:t>
      </w:r>
      <w:r w:rsidR="00C10441" w:rsidRPr="0022088E">
        <w:rPr>
          <w:rFonts w:ascii="Palatino Linotype" w:hAnsi="Palatino Linotype"/>
          <w:sz w:val="24"/>
          <w:szCs w:val="24"/>
        </w:rPr>
        <w:t xml:space="preserve"> en 2005</w:t>
      </w:r>
      <w:r w:rsidR="002F1DF8" w:rsidRPr="0022088E">
        <w:rPr>
          <w:rFonts w:ascii="Palatino Linotype" w:hAnsi="Palatino Linotype"/>
          <w:sz w:val="24"/>
          <w:szCs w:val="24"/>
        </w:rPr>
        <w:t xml:space="preserve">, continúa su formación </w:t>
      </w:r>
      <w:r w:rsidR="00E451BF" w:rsidRPr="0022088E">
        <w:rPr>
          <w:rFonts w:ascii="Palatino Linotype" w:hAnsi="Palatino Linotype"/>
          <w:sz w:val="24"/>
          <w:szCs w:val="24"/>
        </w:rPr>
        <w:t>c</w:t>
      </w:r>
      <w:r w:rsidR="002F1DF8" w:rsidRPr="0022088E">
        <w:rPr>
          <w:rFonts w:ascii="Palatino Linotype" w:hAnsi="Palatino Linotype"/>
          <w:sz w:val="24"/>
          <w:szCs w:val="24"/>
        </w:rPr>
        <w:t>on Joan Font, David Zinder (</w:t>
      </w:r>
      <w:r w:rsidRPr="0022088E">
        <w:rPr>
          <w:rFonts w:ascii="Palatino Linotype" w:hAnsi="Palatino Linotype"/>
          <w:sz w:val="24"/>
          <w:szCs w:val="24"/>
        </w:rPr>
        <w:t>Técnica Chéjov</w:t>
      </w:r>
      <w:r w:rsidR="002F1DF8" w:rsidRPr="0022088E">
        <w:rPr>
          <w:rFonts w:ascii="Palatino Linotype" w:hAnsi="Palatino Linotype"/>
          <w:sz w:val="24"/>
          <w:szCs w:val="24"/>
        </w:rPr>
        <w:t>), Phillip Zarrilli (e</w:t>
      </w:r>
      <w:r w:rsidRPr="0022088E">
        <w:rPr>
          <w:rFonts w:ascii="Palatino Linotype" w:hAnsi="Palatino Linotype"/>
          <w:sz w:val="24"/>
          <w:szCs w:val="24"/>
        </w:rPr>
        <w:t>ntrenamiento actoral</w:t>
      </w:r>
      <w:r w:rsidR="002F1DF8" w:rsidRPr="0022088E">
        <w:rPr>
          <w:rFonts w:ascii="Palatino Linotype" w:hAnsi="Palatino Linotype"/>
          <w:sz w:val="24"/>
          <w:szCs w:val="24"/>
        </w:rPr>
        <w:t>), Jeremy James (máscara n</w:t>
      </w:r>
      <w:r w:rsidRPr="0022088E">
        <w:rPr>
          <w:rFonts w:ascii="Palatino Linotype" w:hAnsi="Palatino Linotype"/>
          <w:sz w:val="24"/>
          <w:szCs w:val="24"/>
        </w:rPr>
        <w:t>eutra</w:t>
      </w:r>
      <w:r w:rsidR="002F1DF8" w:rsidRPr="0022088E">
        <w:rPr>
          <w:rFonts w:ascii="Palatino Linotype" w:hAnsi="Palatino Linotype"/>
          <w:sz w:val="24"/>
          <w:szCs w:val="24"/>
        </w:rPr>
        <w:t>, coro t</w:t>
      </w:r>
      <w:r w:rsidRPr="0022088E">
        <w:rPr>
          <w:rFonts w:ascii="Palatino Linotype" w:hAnsi="Palatino Linotype"/>
          <w:sz w:val="24"/>
          <w:szCs w:val="24"/>
        </w:rPr>
        <w:t xml:space="preserve">rágico </w:t>
      </w:r>
      <w:r w:rsidR="002F1DF8" w:rsidRPr="0022088E">
        <w:rPr>
          <w:rFonts w:ascii="Palatino Linotype" w:hAnsi="Palatino Linotype"/>
          <w:sz w:val="24"/>
          <w:szCs w:val="24"/>
        </w:rPr>
        <w:t>y entrena</w:t>
      </w:r>
      <w:r w:rsidRPr="0022088E">
        <w:rPr>
          <w:rFonts w:ascii="Palatino Linotype" w:hAnsi="Palatino Linotype"/>
          <w:sz w:val="24"/>
          <w:szCs w:val="24"/>
        </w:rPr>
        <w:t>miento actoral</w:t>
      </w:r>
      <w:r w:rsidR="002F1DF8" w:rsidRPr="0022088E">
        <w:rPr>
          <w:rFonts w:ascii="Palatino Linotype" w:hAnsi="Palatino Linotype"/>
          <w:sz w:val="24"/>
          <w:szCs w:val="24"/>
        </w:rPr>
        <w:t>)</w:t>
      </w:r>
      <w:r w:rsidR="00360047" w:rsidRPr="0022088E">
        <w:rPr>
          <w:rFonts w:ascii="Palatino Linotype" w:hAnsi="Palatino Linotype"/>
          <w:sz w:val="24"/>
          <w:szCs w:val="24"/>
        </w:rPr>
        <w:t xml:space="preserve"> y Antonio Gil</w:t>
      </w:r>
      <w:r w:rsidR="00B96F31" w:rsidRPr="0022088E">
        <w:rPr>
          <w:rFonts w:ascii="Palatino Linotype" w:hAnsi="Palatino Linotype"/>
          <w:sz w:val="24"/>
          <w:szCs w:val="24"/>
        </w:rPr>
        <w:t xml:space="preserve"> </w:t>
      </w:r>
      <w:r w:rsidR="00360047" w:rsidRPr="0022088E">
        <w:rPr>
          <w:rFonts w:ascii="Palatino Linotype" w:hAnsi="Palatino Linotype"/>
          <w:sz w:val="24"/>
          <w:szCs w:val="24"/>
        </w:rPr>
        <w:t>(</w:t>
      </w:r>
      <w:r w:rsidRPr="0022088E">
        <w:rPr>
          <w:rFonts w:ascii="Palatino Linotype" w:hAnsi="Palatino Linotype"/>
          <w:sz w:val="24"/>
          <w:szCs w:val="24"/>
        </w:rPr>
        <w:t>El cuerpo en movimiento</w:t>
      </w:r>
      <w:r w:rsidR="00360047" w:rsidRPr="0022088E">
        <w:rPr>
          <w:rFonts w:ascii="Palatino Linotype" w:hAnsi="Palatino Linotype"/>
          <w:sz w:val="24"/>
          <w:szCs w:val="24"/>
        </w:rPr>
        <w:t xml:space="preserve">) </w:t>
      </w:r>
      <w:r w:rsidR="00704B17" w:rsidRPr="0022088E">
        <w:rPr>
          <w:rFonts w:ascii="Palatino Linotype" w:hAnsi="Palatino Linotype"/>
          <w:sz w:val="24"/>
          <w:szCs w:val="24"/>
        </w:rPr>
        <w:t>o</w:t>
      </w:r>
      <w:r w:rsidR="00360047" w:rsidRPr="0022088E">
        <w:rPr>
          <w:rFonts w:ascii="Palatino Linotype" w:hAnsi="Palatino Linotype"/>
          <w:sz w:val="24"/>
          <w:szCs w:val="24"/>
        </w:rPr>
        <w:t xml:space="preserve"> </w:t>
      </w:r>
      <w:r w:rsidRPr="0022088E">
        <w:rPr>
          <w:rFonts w:ascii="Palatino Linotype" w:hAnsi="Palatino Linotype"/>
          <w:sz w:val="24"/>
          <w:szCs w:val="24"/>
        </w:rPr>
        <w:t>Suzuki y View Points</w:t>
      </w:r>
      <w:r w:rsidR="00704B17" w:rsidRPr="0022088E">
        <w:rPr>
          <w:rFonts w:ascii="Palatino Linotype" w:hAnsi="Palatino Linotype"/>
          <w:sz w:val="24"/>
          <w:szCs w:val="24"/>
        </w:rPr>
        <w:t xml:space="preserve"> (</w:t>
      </w:r>
      <w:r w:rsidRPr="0022088E">
        <w:rPr>
          <w:rFonts w:ascii="Palatino Linotype" w:hAnsi="Palatino Linotype"/>
          <w:sz w:val="24"/>
          <w:szCs w:val="24"/>
        </w:rPr>
        <w:t>SITI Company</w:t>
      </w:r>
      <w:r w:rsidR="00704B17" w:rsidRPr="0022088E">
        <w:rPr>
          <w:rFonts w:ascii="Palatino Linotype" w:hAnsi="Palatino Linotype"/>
          <w:sz w:val="24"/>
          <w:szCs w:val="24"/>
        </w:rPr>
        <w:t>)</w:t>
      </w:r>
      <w:r w:rsidRPr="0022088E">
        <w:rPr>
          <w:rFonts w:ascii="Palatino Linotype" w:hAnsi="Palatino Linotype"/>
          <w:sz w:val="24"/>
          <w:szCs w:val="24"/>
        </w:rPr>
        <w:t xml:space="preserve">. </w:t>
      </w:r>
    </w:p>
    <w:p w:rsidR="00FB0594" w:rsidRPr="0022088E" w:rsidRDefault="00B96F31" w:rsidP="0022088E">
      <w:pPr>
        <w:spacing w:after="200" w:line="240" w:lineRule="auto"/>
        <w:ind w:firstLine="709"/>
        <w:jc w:val="both"/>
        <w:rPr>
          <w:rFonts w:ascii="Palatino Linotype" w:hAnsi="Palatino Linotype"/>
          <w:sz w:val="24"/>
          <w:szCs w:val="24"/>
        </w:rPr>
      </w:pPr>
      <w:r w:rsidRPr="0022088E">
        <w:rPr>
          <w:rFonts w:ascii="Palatino Linotype" w:hAnsi="Palatino Linotype"/>
          <w:sz w:val="24"/>
          <w:szCs w:val="24"/>
        </w:rPr>
        <w:t xml:space="preserve">Entre sus </w:t>
      </w:r>
      <w:r w:rsidR="0013266D" w:rsidRPr="0022088E">
        <w:rPr>
          <w:rFonts w:ascii="Palatino Linotype" w:hAnsi="Palatino Linotype"/>
          <w:sz w:val="24"/>
          <w:szCs w:val="24"/>
        </w:rPr>
        <w:t xml:space="preserve">últimos </w:t>
      </w:r>
      <w:r w:rsidRPr="0022088E">
        <w:rPr>
          <w:rFonts w:ascii="Palatino Linotype" w:hAnsi="Palatino Linotype"/>
          <w:sz w:val="24"/>
          <w:szCs w:val="24"/>
        </w:rPr>
        <w:t xml:space="preserve">trabajos en teatro destacan </w:t>
      </w:r>
      <w:r w:rsidR="00FB0594" w:rsidRPr="0022088E">
        <w:rPr>
          <w:rFonts w:ascii="Palatino Linotype" w:hAnsi="Palatino Linotype"/>
          <w:i/>
          <w:sz w:val="24"/>
          <w:szCs w:val="24"/>
        </w:rPr>
        <w:t>Mi tele tiene un grillo dentro</w:t>
      </w:r>
      <w:r w:rsidRPr="0022088E">
        <w:rPr>
          <w:rFonts w:ascii="Palatino Linotype" w:hAnsi="Palatino Linotype"/>
          <w:sz w:val="24"/>
          <w:szCs w:val="24"/>
        </w:rPr>
        <w:t xml:space="preserve"> (e</w:t>
      </w:r>
      <w:r w:rsidR="00FB0594" w:rsidRPr="0022088E">
        <w:rPr>
          <w:rFonts w:ascii="Palatino Linotype" w:hAnsi="Palatino Linotype"/>
          <w:sz w:val="24"/>
          <w:szCs w:val="24"/>
        </w:rPr>
        <w:t>scrito y dirigido por Valeria Alonso. La Cabra Cía.</w:t>
      </w:r>
      <w:r w:rsidRPr="0022088E">
        <w:rPr>
          <w:rFonts w:ascii="Palatino Linotype" w:hAnsi="Palatino Linotype"/>
          <w:sz w:val="24"/>
          <w:szCs w:val="24"/>
        </w:rPr>
        <w:t xml:space="preserve">), </w:t>
      </w:r>
      <w:r w:rsidR="00FB0594" w:rsidRPr="0022088E">
        <w:rPr>
          <w:rFonts w:ascii="Palatino Linotype" w:hAnsi="Palatino Linotype"/>
          <w:i/>
          <w:sz w:val="24"/>
          <w:szCs w:val="24"/>
        </w:rPr>
        <w:t>Robota</w:t>
      </w:r>
      <w:r w:rsidR="00FB0594" w:rsidRPr="0022088E">
        <w:rPr>
          <w:rFonts w:ascii="Palatino Linotype" w:hAnsi="Palatino Linotype"/>
          <w:sz w:val="24"/>
          <w:szCs w:val="24"/>
        </w:rPr>
        <w:t xml:space="preserve"> </w:t>
      </w:r>
      <w:r w:rsidRPr="0022088E">
        <w:rPr>
          <w:rFonts w:ascii="Palatino Linotype" w:hAnsi="Palatino Linotype"/>
          <w:sz w:val="24"/>
          <w:szCs w:val="24"/>
        </w:rPr>
        <w:t>(</w:t>
      </w:r>
      <w:r w:rsidR="00FB0594" w:rsidRPr="0022088E">
        <w:rPr>
          <w:rFonts w:ascii="Palatino Linotype" w:hAnsi="Palatino Linotype"/>
          <w:sz w:val="24"/>
          <w:szCs w:val="24"/>
        </w:rPr>
        <w:t>de María Velasco</w:t>
      </w:r>
      <w:r w:rsidRPr="0022088E">
        <w:rPr>
          <w:rFonts w:ascii="Palatino Linotype" w:hAnsi="Palatino Linotype"/>
          <w:sz w:val="24"/>
          <w:szCs w:val="24"/>
        </w:rPr>
        <w:t>, d</w:t>
      </w:r>
      <w:r w:rsidR="00FB0594" w:rsidRPr="0022088E">
        <w:rPr>
          <w:rFonts w:ascii="Palatino Linotype" w:hAnsi="Palatino Linotype"/>
          <w:sz w:val="24"/>
          <w:szCs w:val="24"/>
        </w:rPr>
        <w:t>irección</w:t>
      </w:r>
      <w:r w:rsidRPr="0022088E">
        <w:rPr>
          <w:rFonts w:ascii="Palatino Linotype" w:hAnsi="Palatino Linotype"/>
          <w:sz w:val="24"/>
          <w:szCs w:val="24"/>
        </w:rPr>
        <w:t xml:space="preserve"> Alejandra Prieto), </w:t>
      </w:r>
      <w:r w:rsidR="00FB0594" w:rsidRPr="0022088E">
        <w:rPr>
          <w:rFonts w:ascii="Palatino Linotype" w:hAnsi="Palatino Linotype"/>
          <w:i/>
          <w:sz w:val="24"/>
          <w:szCs w:val="24"/>
        </w:rPr>
        <w:t>Moon River</w:t>
      </w:r>
      <w:r w:rsidRPr="0022088E">
        <w:rPr>
          <w:rFonts w:ascii="Palatino Linotype" w:hAnsi="Palatino Linotype"/>
          <w:sz w:val="24"/>
          <w:szCs w:val="24"/>
        </w:rPr>
        <w:t xml:space="preserve"> (dir. </w:t>
      </w:r>
      <w:r w:rsidR="00FB0594" w:rsidRPr="0022088E">
        <w:rPr>
          <w:rFonts w:ascii="Palatino Linotype" w:hAnsi="Palatino Linotype"/>
          <w:sz w:val="24"/>
          <w:szCs w:val="24"/>
        </w:rPr>
        <w:t>Juan Ceacero</w:t>
      </w:r>
      <w:r w:rsidRPr="0022088E">
        <w:rPr>
          <w:rFonts w:ascii="Palatino Linotype" w:hAnsi="Palatino Linotype"/>
          <w:sz w:val="24"/>
          <w:szCs w:val="24"/>
        </w:rPr>
        <w:t xml:space="preserve">), </w:t>
      </w:r>
      <w:r w:rsidR="00FB0594" w:rsidRPr="0022088E">
        <w:rPr>
          <w:rFonts w:ascii="Palatino Linotype" w:hAnsi="Palatino Linotype"/>
          <w:i/>
          <w:sz w:val="24"/>
          <w:szCs w:val="24"/>
        </w:rPr>
        <w:t>Iliria</w:t>
      </w:r>
      <w:r w:rsidRPr="0022088E">
        <w:rPr>
          <w:rFonts w:ascii="Palatino Linotype" w:hAnsi="Palatino Linotype"/>
          <w:sz w:val="24"/>
          <w:szCs w:val="24"/>
        </w:rPr>
        <w:t xml:space="preserve"> (</w:t>
      </w:r>
      <w:r w:rsidR="00FB0594" w:rsidRPr="0022088E">
        <w:rPr>
          <w:rFonts w:ascii="Palatino Linotype" w:hAnsi="Palatino Linotype"/>
          <w:sz w:val="24"/>
          <w:szCs w:val="24"/>
        </w:rPr>
        <w:t xml:space="preserve">versión de </w:t>
      </w:r>
      <w:r w:rsidR="00FB0594" w:rsidRPr="0022088E">
        <w:rPr>
          <w:rFonts w:ascii="Palatino Linotype" w:hAnsi="Palatino Linotype"/>
          <w:i/>
          <w:sz w:val="24"/>
          <w:szCs w:val="24"/>
        </w:rPr>
        <w:t>Noche de Reyes</w:t>
      </w:r>
      <w:r w:rsidRPr="0022088E">
        <w:rPr>
          <w:rFonts w:ascii="Palatino Linotype" w:hAnsi="Palatino Linotype"/>
          <w:sz w:val="24"/>
          <w:szCs w:val="24"/>
        </w:rPr>
        <w:t xml:space="preserve"> de</w:t>
      </w:r>
      <w:r w:rsidR="00FB0594" w:rsidRPr="0022088E">
        <w:rPr>
          <w:rFonts w:ascii="Palatino Linotype" w:hAnsi="Palatino Linotype"/>
          <w:sz w:val="24"/>
          <w:szCs w:val="24"/>
        </w:rPr>
        <w:t xml:space="preserve"> W. Shakespeare</w:t>
      </w:r>
      <w:r w:rsidRPr="0022088E">
        <w:rPr>
          <w:rFonts w:ascii="Palatino Linotype" w:hAnsi="Palatino Linotype"/>
          <w:sz w:val="24"/>
          <w:szCs w:val="24"/>
        </w:rPr>
        <w:t xml:space="preserve">, dir. </w:t>
      </w:r>
      <w:r w:rsidR="00FB0594" w:rsidRPr="0022088E">
        <w:rPr>
          <w:rFonts w:ascii="Palatino Linotype" w:hAnsi="Palatino Linotype"/>
          <w:sz w:val="24"/>
          <w:szCs w:val="24"/>
        </w:rPr>
        <w:t>Juan Ceacero</w:t>
      </w:r>
      <w:r w:rsidRPr="0022088E">
        <w:rPr>
          <w:rFonts w:ascii="Palatino Linotype" w:hAnsi="Palatino Linotype"/>
          <w:sz w:val="24"/>
          <w:szCs w:val="24"/>
        </w:rPr>
        <w:t xml:space="preserve">), </w:t>
      </w:r>
      <w:r w:rsidR="00FB0594" w:rsidRPr="0022088E">
        <w:rPr>
          <w:rFonts w:ascii="Palatino Linotype" w:hAnsi="Palatino Linotype"/>
          <w:i/>
          <w:sz w:val="24"/>
          <w:szCs w:val="24"/>
        </w:rPr>
        <w:t>La flauta encantada</w:t>
      </w:r>
      <w:r w:rsidRPr="0022088E">
        <w:rPr>
          <w:rFonts w:ascii="Palatino Linotype" w:hAnsi="Palatino Linotype"/>
          <w:sz w:val="24"/>
          <w:szCs w:val="24"/>
        </w:rPr>
        <w:t xml:space="preserve"> (dir. </w:t>
      </w:r>
      <w:r w:rsidR="00FB0594" w:rsidRPr="0022088E">
        <w:rPr>
          <w:rFonts w:ascii="Palatino Linotype" w:hAnsi="Palatino Linotype"/>
          <w:sz w:val="24"/>
          <w:szCs w:val="24"/>
        </w:rPr>
        <w:t>Pilar Massa</w:t>
      </w:r>
      <w:r w:rsidRPr="0022088E">
        <w:rPr>
          <w:rFonts w:ascii="Palatino Linotype" w:hAnsi="Palatino Linotype"/>
          <w:sz w:val="24"/>
          <w:szCs w:val="24"/>
        </w:rPr>
        <w:t xml:space="preserve">), </w:t>
      </w:r>
      <w:r w:rsidR="00FB0594" w:rsidRPr="0022088E">
        <w:rPr>
          <w:rFonts w:ascii="Palatino Linotype" w:hAnsi="Palatino Linotype"/>
          <w:i/>
          <w:sz w:val="24"/>
          <w:szCs w:val="24"/>
        </w:rPr>
        <w:t>El mágico prodigioso</w:t>
      </w:r>
      <w:r w:rsidR="0013266D" w:rsidRPr="0022088E">
        <w:rPr>
          <w:rFonts w:ascii="Palatino Linotype" w:hAnsi="Palatino Linotype"/>
          <w:sz w:val="24"/>
          <w:szCs w:val="24"/>
        </w:rPr>
        <w:t xml:space="preserve"> (</w:t>
      </w:r>
      <w:r w:rsidR="00FB0594" w:rsidRPr="0022088E">
        <w:rPr>
          <w:rFonts w:ascii="Palatino Linotype" w:hAnsi="Palatino Linotype"/>
          <w:sz w:val="24"/>
          <w:szCs w:val="24"/>
        </w:rPr>
        <w:t>de Calderón de la Barca,</w:t>
      </w:r>
      <w:r w:rsidR="0013266D" w:rsidRPr="0022088E">
        <w:rPr>
          <w:rFonts w:ascii="Palatino Linotype" w:hAnsi="Palatino Linotype"/>
          <w:sz w:val="24"/>
          <w:szCs w:val="24"/>
        </w:rPr>
        <w:t xml:space="preserve"> dirigido por Karina Garantivá), </w:t>
      </w:r>
      <w:r w:rsidR="0013266D" w:rsidRPr="0022088E">
        <w:rPr>
          <w:rFonts w:ascii="Palatino Linotype" w:hAnsi="Palatino Linotype"/>
          <w:i/>
          <w:sz w:val="24"/>
          <w:szCs w:val="24"/>
        </w:rPr>
        <w:t>Árboles I.0</w:t>
      </w:r>
      <w:r w:rsidR="0013266D" w:rsidRPr="0022088E">
        <w:rPr>
          <w:rFonts w:ascii="Palatino Linotype" w:hAnsi="Palatino Linotype"/>
          <w:sz w:val="24"/>
          <w:szCs w:val="24"/>
        </w:rPr>
        <w:t xml:space="preserve"> (versión de </w:t>
      </w:r>
      <w:r w:rsidR="00FB0594" w:rsidRPr="0022088E">
        <w:rPr>
          <w:rFonts w:ascii="Palatino Linotype" w:hAnsi="Palatino Linotype"/>
          <w:i/>
          <w:sz w:val="24"/>
          <w:szCs w:val="24"/>
        </w:rPr>
        <w:t>El jardín de los cerezos</w:t>
      </w:r>
      <w:r w:rsidR="0013266D" w:rsidRPr="0022088E">
        <w:rPr>
          <w:rFonts w:ascii="Palatino Linotype" w:hAnsi="Palatino Linotype"/>
          <w:sz w:val="24"/>
          <w:szCs w:val="24"/>
        </w:rPr>
        <w:t>, dir.</w:t>
      </w:r>
      <w:r w:rsidR="00FB0594" w:rsidRPr="0022088E">
        <w:rPr>
          <w:rFonts w:ascii="Palatino Linotype" w:hAnsi="Palatino Linotype"/>
          <w:sz w:val="24"/>
          <w:szCs w:val="24"/>
        </w:rPr>
        <w:t xml:space="preserve"> Jeremy James</w:t>
      </w:r>
      <w:r w:rsidR="0013266D" w:rsidRPr="0022088E">
        <w:rPr>
          <w:rFonts w:ascii="Palatino Linotype" w:hAnsi="Palatino Linotype"/>
          <w:sz w:val="24"/>
          <w:szCs w:val="24"/>
        </w:rPr>
        <w:t xml:space="preserve">), </w:t>
      </w:r>
      <w:r w:rsidR="00FB0594" w:rsidRPr="0022088E">
        <w:rPr>
          <w:rFonts w:ascii="Palatino Linotype" w:hAnsi="Palatino Linotype"/>
          <w:i/>
          <w:sz w:val="24"/>
          <w:szCs w:val="24"/>
        </w:rPr>
        <w:t>Operación Torrija</w:t>
      </w:r>
      <w:r w:rsidR="0013266D" w:rsidRPr="0022088E">
        <w:rPr>
          <w:rFonts w:ascii="Palatino Linotype" w:hAnsi="Palatino Linotype"/>
          <w:sz w:val="24"/>
          <w:szCs w:val="24"/>
        </w:rPr>
        <w:t xml:space="preserve"> (dir. Jesús Noguero), </w:t>
      </w:r>
      <w:r w:rsidR="00FB0594" w:rsidRPr="0022088E">
        <w:rPr>
          <w:rFonts w:ascii="Palatino Linotype" w:hAnsi="Palatino Linotype"/>
          <w:i/>
          <w:sz w:val="24"/>
          <w:szCs w:val="24"/>
        </w:rPr>
        <w:t>Luces de Bohemia</w:t>
      </w:r>
      <w:r w:rsidR="0013266D" w:rsidRPr="0022088E">
        <w:rPr>
          <w:rFonts w:ascii="Palatino Linotype" w:hAnsi="Palatino Linotype"/>
          <w:sz w:val="24"/>
          <w:szCs w:val="24"/>
        </w:rPr>
        <w:t xml:space="preserve"> (</w:t>
      </w:r>
      <w:r w:rsidR="00284F3F" w:rsidRPr="0022088E">
        <w:rPr>
          <w:rFonts w:ascii="Palatino Linotype" w:hAnsi="Palatino Linotype"/>
          <w:sz w:val="24"/>
          <w:szCs w:val="24"/>
        </w:rPr>
        <w:t xml:space="preserve">de </w:t>
      </w:r>
      <w:r w:rsidR="00FB0594" w:rsidRPr="0022088E">
        <w:rPr>
          <w:rFonts w:ascii="Palatino Linotype" w:hAnsi="Palatino Linotype"/>
          <w:sz w:val="24"/>
          <w:szCs w:val="24"/>
        </w:rPr>
        <w:t>Valle</w:t>
      </w:r>
      <w:r w:rsidR="0013266D" w:rsidRPr="0022088E">
        <w:rPr>
          <w:rFonts w:ascii="Palatino Linotype" w:hAnsi="Palatino Linotype"/>
          <w:sz w:val="24"/>
          <w:szCs w:val="24"/>
        </w:rPr>
        <w:t>-</w:t>
      </w:r>
      <w:r w:rsidR="00FB0594" w:rsidRPr="0022088E">
        <w:rPr>
          <w:rFonts w:ascii="Palatino Linotype" w:hAnsi="Palatino Linotype"/>
          <w:sz w:val="24"/>
          <w:szCs w:val="24"/>
        </w:rPr>
        <w:t>Inclán</w:t>
      </w:r>
      <w:r w:rsidR="0013266D" w:rsidRPr="0022088E">
        <w:rPr>
          <w:rFonts w:ascii="Palatino Linotype" w:hAnsi="Palatino Linotype"/>
          <w:sz w:val="24"/>
          <w:szCs w:val="24"/>
        </w:rPr>
        <w:t xml:space="preserve">, dir. Carlos Martín), </w:t>
      </w:r>
      <w:r w:rsidR="00FB0594" w:rsidRPr="0022088E">
        <w:rPr>
          <w:rFonts w:ascii="Palatino Linotype" w:hAnsi="Palatino Linotype"/>
          <w:i/>
          <w:sz w:val="24"/>
          <w:szCs w:val="24"/>
        </w:rPr>
        <w:t>Don Juan Tenorio</w:t>
      </w:r>
      <w:r w:rsidR="00284F3F" w:rsidRPr="0022088E">
        <w:rPr>
          <w:rFonts w:ascii="Palatino Linotype" w:hAnsi="Palatino Linotype"/>
          <w:sz w:val="24"/>
          <w:szCs w:val="24"/>
        </w:rPr>
        <w:t xml:space="preserve"> (de Zorrilla, dir.  Carlos Martín) y </w:t>
      </w:r>
      <w:r w:rsidR="00FB0594" w:rsidRPr="0022088E">
        <w:rPr>
          <w:rFonts w:ascii="Palatino Linotype" w:hAnsi="Palatino Linotype"/>
          <w:i/>
          <w:sz w:val="24"/>
          <w:szCs w:val="24"/>
        </w:rPr>
        <w:t>Romeo y Julieta</w:t>
      </w:r>
      <w:r w:rsidR="00284F3F" w:rsidRPr="0022088E">
        <w:rPr>
          <w:rFonts w:ascii="Palatino Linotype" w:hAnsi="Palatino Linotype"/>
          <w:sz w:val="24"/>
          <w:szCs w:val="24"/>
        </w:rPr>
        <w:t xml:space="preserve"> (</w:t>
      </w:r>
      <w:r w:rsidR="00FB0594" w:rsidRPr="0022088E">
        <w:rPr>
          <w:rFonts w:ascii="Palatino Linotype" w:hAnsi="Palatino Linotype"/>
          <w:sz w:val="24"/>
          <w:szCs w:val="24"/>
        </w:rPr>
        <w:t>de W.Shakespeare</w:t>
      </w:r>
      <w:r w:rsidR="00284F3F" w:rsidRPr="0022088E">
        <w:rPr>
          <w:rFonts w:ascii="Palatino Linotype" w:hAnsi="Palatino Linotype"/>
          <w:sz w:val="24"/>
          <w:szCs w:val="24"/>
        </w:rPr>
        <w:t>, dir. Óscar Miranda).</w:t>
      </w:r>
    </w:p>
    <w:p w:rsidR="00FB0594" w:rsidRPr="0022088E" w:rsidRDefault="00284F3F" w:rsidP="0022088E">
      <w:pPr>
        <w:spacing w:after="200" w:line="240" w:lineRule="auto"/>
        <w:ind w:firstLine="709"/>
        <w:jc w:val="both"/>
        <w:rPr>
          <w:rFonts w:ascii="Palatino Linotype" w:hAnsi="Palatino Linotype"/>
          <w:sz w:val="24"/>
          <w:szCs w:val="24"/>
        </w:rPr>
      </w:pPr>
      <w:r w:rsidRPr="0022088E">
        <w:rPr>
          <w:rFonts w:ascii="Palatino Linotype" w:hAnsi="Palatino Linotype"/>
          <w:sz w:val="24"/>
          <w:szCs w:val="24"/>
        </w:rPr>
        <w:t xml:space="preserve">En televisión ha participado en la serie </w:t>
      </w:r>
      <w:r w:rsidRPr="0022088E">
        <w:rPr>
          <w:rFonts w:ascii="Palatino Linotype" w:hAnsi="Palatino Linotype"/>
          <w:i/>
          <w:sz w:val="24"/>
          <w:szCs w:val="24"/>
        </w:rPr>
        <w:t xml:space="preserve">El </w:t>
      </w:r>
      <w:r w:rsidR="0022088E">
        <w:rPr>
          <w:rFonts w:ascii="Palatino Linotype" w:hAnsi="Palatino Linotype"/>
          <w:i/>
          <w:sz w:val="24"/>
          <w:szCs w:val="24"/>
        </w:rPr>
        <w:t>c</w:t>
      </w:r>
      <w:r w:rsidRPr="0022088E">
        <w:rPr>
          <w:rFonts w:ascii="Palatino Linotype" w:hAnsi="Palatino Linotype"/>
          <w:i/>
          <w:sz w:val="24"/>
          <w:szCs w:val="24"/>
        </w:rPr>
        <w:t>omisario</w:t>
      </w:r>
      <w:r w:rsidRPr="0022088E">
        <w:rPr>
          <w:rFonts w:ascii="Palatino Linotype" w:hAnsi="Palatino Linotype"/>
          <w:sz w:val="24"/>
          <w:szCs w:val="24"/>
        </w:rPr>
        <w:t>.</w:t>
      </w:r>
    </w:p>
    <w:p w:rsidR="00FB0594" w:rsidRDefault="00FB0594" w:rsidP="00FB0594">
      <w:pPr>
        <w:spacing w:after="0"/>
        <w:jc w:val="right"/>
        <w:rPr>
          <w:rFonts w:ascii="Franklin Gothic Demi Cond" w:hAnsi="Franklin Gothic Demi Cond"/>
          <w:sz w:val="23"/>
          <w:szCs w:val="23"/>
        </w:rPr>
      </w:pPr>
    </w:p>
    <w:p w:rsidR="00284F3F" w:rsidRDefault="00284F3F">
      <w:pPr>
        <w:rPr>
          <w:rFonts w:ascii="Franklin Gothic Demi Cond" w:hAnsi="Franklin Gothic Demi Cond" w:cs="Franklin Gothic Demi Cond"/>
          <w:color w:val="000000"/>
          <w:sz w:val="24"/>
          <w:szCs w:val="24"/>
        </w:rPr>
      </w:pPr>
      <w:r>
        <w:rPr>
          <w:rFonts w:ascii="Franklin Gothic Demi Cond" w:hAnsi="Franklin Gothic Demi Cond" w:cs="Franklin Gothic Demi Cond"/>
          <w:color w:val="000000"/>
          <w:sz w:val="24"/>
          <w:szCs w:val="24"/>
        </w:rPr>
        <w:br w:type="page"/>
      </w:r>
    </w:p>
    <w:p w:rsidR="002145A8" w:rsidRPr="00A0505F" w:rsidRDefault="002145A8" w:rsidP="002145A8">
      <w:pPr>
        <w:spacing w:after="0"/>
        <w:jc w:val="right"/>
        <w:rPr>
          <w:rFonts w:ascii="Palatino Linotype" w:hAnsi="Palatino Linotype"/>
          <w:b/>
          <w:sz w:val="24"/>
          <w:szCs w:val="24"/>
        </w:rPr>
      </w:pPr>
      <w:r w:rsidRPr="00A0505F">
        <w:rPr>
          <w:rFonts w:ascii="Palatino Linotype" w:hAnsi="Palatino Linotype"/>
          <w:b/>
          <w:sz w:val="24"/>
          <w:szCs w:val="24"/>
        </w:rPr>
        <w:lastRenderedPageBreak/>
        <w:t>Julia Piera</w:t>
      </w:r>
      <w:r w:rsidR="001E2DF0">
        <w:rPr>
          <w:rFonts w:ascii="Palatino Linotype" w:hAnsi="Palatino Linotype"/>
          <w:b/>
          <w:sz w:val="24"/>
          <w:szCs w:val="24"/>
        </w:rPr>
        <w:t xml:space="preserve"> </w:t>
      </w:r>
      <w:r w:rsidR="001E2DF0" w:rsidRPr="001E2DF0">
        <w:rPr>
          <w:rFonts w:ascii="Palatino Linotype" w:hAnsi="Palatino Linotype"/>
          <w:i/>
          <w:sz w:val="24"/>
          <w:szCs w:val="24"/>
        </w:rPr>
        <w:t>(Dulce)</w:t>
      </w:r>
    </w:p>
    <w:p w:rsidR="002145A8" w:rsidRPr="0077446D" w:rsidRDefault="002145A8" w:rsidP="002145A8">
      <w:pPr>
        <w:pBdr>
          <w:bottom w:val="single" w:sz="4" w:space="1" w:color="auto"/>
        </w:pBdr>
        <w:spacing w:after="0" w:line="240" w:lineRule="auto"/>
        <w:jc w:val="both"/>
        <w:rPr>
          <w:rFonts w:ascii="Palatino Linotype" w:hAnsi="Palatino Linotype" w:cs="Tahoma"/>
        </w:rPr>
      </w:pPr>
    </w:p>
    <w:p w:rsidR="0022088E" w:rsidRPr="0077446D" w:rsidRDefault="0022088E" w:rsidP="0022088E">
      <w:pPr>
        <w:spacing w:after="120"/>
        <w:ind w:firstLine="709"/>
        <w:rPr>
          <w:rFonts w:ascii="Palatino Linotype" w:hAnsi="Palatino Linotype" w:cs="Tahoma"/>
          <w:sz w:val="36"/>
          <w:szCs w:val="32"/>
        </w:rPr>
      </w:pPr>
    </w:p>
    <w:p w:rsidR="00C10441" w:rsidRPr="0022088E" w:rsidRDefault="00284F3F" w:rsidP="0022088E">
      <w:pPr>
        <w:autoSpaceDE w:val="0"/>
        <w:autoSpaceDN w:val="0"/>
        <w:adjustRightInd w:val="0"/>
        <w:spacing w:after="200" w:line="240" w:lineRule="auto"/>
        <w:ind w:firstLine="709"/>
        <w:jc w:val="both"/>
        <w:rPr>
          <w:rFonts w:ascii="Palatino Linotype" w:hAnsi="Palatino Linotype"/>
          <w:sz w:val="24"/>
          <w:szCs w:val="24"/>
        </w:rPr>
      </w:pPr>
      <w:r w:rsidRPr="0022088E">
        <w:rPr>
          <w:rFonts w:ascii="Palatino Linotype" w:hAnsi="Palatino Linotype"/>
          <w:sz w:val="24"/>
          <w:szCs w:val="24"/>
        </w:rPr>
        <w:t xml:space="preserve">Graduada en Interpretación textual por la </w:t>
      </w:r>
      <w:r w:rsidR="00FB0594" w:rsidRPr="0022088E">
        <w:rPr>
          <w:rFonts w:ascii="Palatino Linotype" w:hAnsi="Palatino Linotype"/>
          <w:sz w:val="24"/>
          <w:szCs w:val="24"/>
        </w:rPr>
        <w:t>RESAD</w:t>
      </w:r>
      <w:r w:rsidR="00C10441" w:rsidRPr="0022088E">
        <w:rPr>
          <w:rFonts w:ascii="Palatino Linotype" w:hAnsi="Palatino Linotype"/>
          <w:sz w:val="24"/>
          <w:szCs w:val="24"/>
        </w:rPr>
        <w:t xml:space="preserve"> (2011-2015)</w:t>
      </w:r>
      <w:r w:rsidRPr="0022088E">
        <w:rPr>
          <w:rFonts w:ascii="Palatino Linotype" w:hAnsi="Palatino Linotype"/>
          <w:sz w:val="24"/>
          <w:szCs w:val="24"/>
        </w:rPr>
        <w:t xml:space="preserve">, </w:t>
      </w:r>
      <w:r w:rsidR="00C10441" w:rsidRPr="0022088E">
        <w:rPr>
          <w:rFonts w:ascii="Palatino Linotype" w:hAnsi="Palatino Linotype"/>
          <w:sz w:val="24"/>
          <w:szCs w:val="24"/>
        </w:rPr>
        <w:t>prosigue su formación en en</w:t>
      </w:r>
      <w:r w:rsidR="0022088E">
        <w:rPr>
          <w:rFonts w:ascii="Palatino Linotype" w:hAnsi="Palatino Linotype"/>
          <w:sz w:val="24"/>
          <w:szCs w:val="24"/>
        </w:rPr>
        <w:t>trenamiento actoral (Teatro de La</w:t>
      </w:r>
      <w:r w:rsidR="00C10441" w:rsidRPr="0022088E">
        <w:rPr>
          <w:rFonts w:ascii="Palatino Linotype" w:hAnsi="Palatino Linotype"/>
          <w:sz w:val="24"/>
          <w:szCs w:val="24"/>
        </w:rPr>
        <w:t xml:space="preserve"> Abadía, 2015-2016), teatro físico y creación de solos (</w:t>
      </w:r>
      <w:r w:rsidR="00FB0594" w:rsidRPr="0022088E">
        <w:rPr>
          <w:rFonts w:ascii="Palatino Linotype" w:hAnsi="Palatino Linotype"/>
          <w:sz w:val="24"/>
          <w:szCs w:val="24"/>
        </w:rPr>
        <w:t>Yael Karavan</w:t>
      </w:r>
      <w:r w:rsidR="00C10441" w:rsidRPr="0022088E">
        <w:rPr>
          <w:rFonts w:ascii="Palatino Linotype" w:hAnsi="Palatino Linotype"/>
          <w:sz w:val="24"/>
          <w:szCs w:val="24"/>
        </w:rPr>
        <w:t xml:space="preserve">, 2017) y talleres con  </w:t>
      </w:r>
      <w:r w:rsidR="00FB0594" w:rsidRPr="0022088E">
        <w:rPr>
          <w:rFonts w:ascii="Palatino Linotype" w:hAnsi="Palatino Linotype"/>
          <w:sz w:val="24"/>
          <w:szCs w:val="24"/>
        </w:rPr>
        <w:t xml:space="preserve">J. </w:t>
      </w:r>
      <w:r w:rsidR="00C10441" w:rsidRPr="0022088E">
        <w:rPr>
          <w:rFonts w:ascii="Palatino Linotype" w:hAnsi="Palatino Linotype"/>
          <w:sz w:val="24"/>
          <w:szCs w:val="24"/>
        </w:rPr>
        <w:t xml:space="preserve">L. Raymond (Matadero, 2017-18) y Miguel del Arco </w:t>
      </w:r>
      <w:r w:rsidR="00FB0594" w:rsidRPr="0022088E">
        <w:rPr>
          <w:rFonts w:ascii="Palatino Linotype" w:hAnsi="Palatino Linotype"/>
          <w:sz w:val="24"/>
          <w:szCs w:val="24"/>
        </w:rPr>
        <w:t>(2017)</w:t>
      </w:r>
      <w:r w:rsidR="00C10441" w:rsidRPr="0022088E">
        <w:rPr>
          <w:rFonts w:ascii="Palatino Linotype" w:hAnsi="Palatino Linotype"/>
          <w:sz w:val="24"/>
          <w:szCs w:val="24"/>
        </w:rPr>
        <w:t>.</w:t>
      </w:r>
    </w:p>
    <w:p w:rsidR="00FB0594" w:rsidRPr="0022088E" w:rsidRDefault="00597B46" w:rsidP="0022088E">
      <w:pPr>
        <w:autoSpaceDE w:val="0"/>
        <w:autoSpaceDN w:val="0"/>
        <w:adjustRightInd w:val="0"/>
        <w:spacing w:after="200" w:line="240" w:lineRule="auto"/>
        <w:ind w:firstLine="709"/>
        <w:jc w:val="both"/>
        <w:rPr>
          <w:rFonts w:ascii="Palatino Linotype" w:hAnsi="Palatino Linotype"/>
          <w:sz w:val="24"/>
          <w:szCs w:val="24"/>
        </w:rPr>
      </w:pPr>
      <w:r w:rsidRPr="0022088E">
        <w:rPr>
          <w:rFonts w:ascii="Palatino Linotype" w:hAnsi="Palatino Linotype"/>
          <w:sz w:val="24"/>
          <w:szCs w:val="24"/>
        </w:rPr>
        <w:t xml:space="preserve">Ha intervenido en los siguientes montajes teatrales: </w:t>
      </w:r>
      <w:r w:rsidR="00FB0594" w:rsidRPr="0022088E">
        <w:rPr>
          <w:rFonts w:ascii="Palatino Linotype" w:hAnsi="Palatino Linotype"/>
          <w:i/>
          <w:sz w:val="24"/>
          <w:szCs w:val="24"/>
        </w:rPr>
        <w:t>Las visiones de la muerte</w:t>
      </w:r>
      <w:r w:rsidR="00FB0594" w:rsidRPr="0022088E">
        <w:rPr>
          <w:rFonts w:ascii="Palatino Linotype" w:hAnsi="Palatino Linotype"/>
          <w:sz w:val="24"/>
          <w:szCs w:val="24"/>
        </w:rPr>
        <w:t>, de Calderón de la Barca</w:t>
      </w:r>
      <w:r w:rsidRPr="0022088E">
        <w:rPr>
          <w:rFonts w:ascii="Palatino Linotype" w:hAnsi="Palatino Linotype"/>
          <w:sz w:val="24"/>
          <w:szCs w:val="24"/>
        </w:rPr>
        <w:t xml:space="preserve">, con dirección de Nuria Alkorta; </w:t>
      </w:r>
      <w:r w:rsidR="00FB0594" w:rsidRPr="0022088E">
        <w:rPr>
          <w:rFonts w:ascii="Palatino Linotype" w:hAnsi="Palatino Linotype"/>
          <w:i/>
          <w:sz w:val="24"/>
          <w:szCs w:val="24"/>
        </w:rPr>
        <w:t>Pericles</w:t>
      </w:r>
      <w:r w:rsidR="00FB0594" w:rsidRPr="0022088E">
        <w:rPr>
          <w:rFonts w:ascii="Palatino Linotype" w:hAnsi="Palatino Linotype"/>
          <w:sz w:val="24"/>
          <w:szCs w:val="24"/>
        </w:rPr>
        <w:t>, de W. Shakespeare</w:t>
      </w:r>
      <w:r w:rsidRPr="0022088E">
        <w:rPr>
          <w:rFonts w:ascii="Palatino Linotype" w:hAnsi="Palatino Linotype"/>
          <w:sz w:val="24"/>
          <w:szCs w:val="24"/>
        </w:rPr>
        <w:t xml:space="preserve">, con dirección de Pilar Valenciano;  </w:t>
      </w:r>
      <w:r w:rsidR="00FB0594" w:rsidRPr="0022088E">
        <w:rPr>
          <w:rFonts w:ascii="Palatino Linotype" w:hAnsi="Palatino Linotype"/>
          <w:i/>
          <w:sz w:val="24"/>
          <w:szCs w:val="24"/>
        </w:rPr>
        <w:t>Numancia</w:t>
      </w:r>
      <w:r w:rsidR="00FB0594" w:rsidRPr="0022088E">
        <w:rPr>
          <w:rFonts w:ascii="Palatino Linotype" w:hAnsi="Palatino Linotype"/>
          <w:sz w:val="24"/>
          <w:szCs w:val="24"/>
        </w:rPr>
        <w:t>, de Miguel de Cervantes</w:t>
      </w:r>
      <w:r w:rsidR="004A5E74" w:rsidRPr="0022088E">
        <w:rPr>
          <w:rFonts w:ascii="Palatino Linotype" w:hAnsi="Palatino Linotype"/>
          <w:sz w:val="24"/>
          <w:szCs w:val="24"/>
        </w:rPr>
        <w:t xml:space="preserve">, con dirección de Juan Carlos Pérez de la Fuente; </w:t>
      </w:r>
      <w:r w:rsidR="00FB0594" w:rsidRPr="0022088E">
        <w:rPr>
          <w:rFonts w:ascii="Palatino Linotype" w:hAnsi="Palatino Linotype"/>
          <w:i/>
          <w:sz w:val="24"/>
          <w:szCs w:val="24"/>
        </w:rPr>
        <w:t>Paquita tiene un plan</w:t>
      </w:r>
      <w:r w:rsidR="004A5E74" w:rsidRPr="0022088E">
        <w:rPr>
          <w:rFonts w:ascii="Palatino Linotype" w:hAnsi="Palatino Linotype"/>
          <w:sz w:val="24"/>
          <w:szCs w:val="24"/>
        </w:rPr>
        <w:t>,  con dirección de</w:t>
      </w:r>
      <w:r w:rsidR="004A5E74" w:rsidRPr="0022088E">
        <w:rPr>
          <w:rFonts w:ascii="Palatino Linotype" w:hAnsi="Palatino Linotype"/>
          <w:i/>
          <w:sz w:val="24"/>
          <w:szCs w:val="24"/>
        </w:rPr>
        <w:t xml:space="preserve"> </w:t>
      </w:r>
      <w:r w:rsidR="004A5E74" w:rsidRPr="0022088E">
        <w:rPr>
          <w:rFonts w:ascii="Palatino Linotype" w:hAnsi="Palatino Linotype"/>
          <w:sz w:val="24"/>
          <w:szCs w:val="24"/>
        </w:rPr>
        <w:t xml:space="preserve">Nuria Alkorta, </w:t>
      </w:r>
      <w:r w:rsidR="00FB0594" w:rsidRPr="0022088E">
        <w:rPr>
          <w:rFonts w:ascii="Palatino Linotype" w:hAnsi="Palatino Linotype"/>
          <w:i/>
          <w:sz w:val="24"/>
          <w:szCs w:val="24"/>
        </w:rPr>
        <w:t>Alimento para Mastines</w:t>
      </w:r>
      <w:r w:rsidR="004A5E74" w:rsidRPr="0022088E">
        <w:rPr>
          <w:rFonts w:ascii="Palatino Linotype" w:hAnsi="Palatino Linotype"/>
          <w:sz w:val="24"/>
          <w:szCs w:val="24"/>
        </w:rPr>
        <w:t xml:space="preserve">, </w:t>
      </w:r>
      <w:r w:rsidR="00FB0594" w:rsidRPr="0022088E">
        <w:rPr>
          <w:rFonts w:ascii="Palatino Linotype" w:hAnsi="Palatino Linotype"/>
          <w:sz w:val="24"/>
          <w:szCs w:val="24"/>
        </w:rPr>
        <w:t xml:space="preserve"> </w:t>
      </w:r>
      <w:r w:rsidR="004A5E74" w:rsidRPr="0022088E">
        <w:rPr>
          <w:rFonts w:ascii="Palatino Linotype" w:hAnsi="Palatino Linotype"/>
          <w:sz w:val="24"/>
          <w:szCs w:val="24"/>
        </w:rPr>
        <w:t>con dirección de</w:t>
      </w:r>
      <w:r w:rsidR="004A5E74" w:rsidRPr="0022088E">
        <w:rPr>
          <w:rFonts w:ascii="Palatino Linotype" w:hAnsi="Palatino Linotype"/>
          <w:i/>
          <w:sz w:val="24"/>
          <w:szCs w:val="24"/>
        </w:rPr>
        <w:t xml:space="preserve"> </w:t>
      </w:r>
      <w:r w:rsidR="00FB0594" w:rsidRPr="0022088E">
        <w:rPr>
          <w:rFonts w:ascii="Palatino Linotype" w:hAnsi="Palatino Linotype"/>
          <w:sz w:val="24"/>
          <w:szCs w:val="24"/>
        </w:rPr>
        <w:t>Gonzalo Azcona</w:t>
      </w:r>
      <w:r w:rsidR="004A5E74" w:rsidRPr="0022088E">
        <w:rPr>
          <w:rFonts w:ascii="Palatino Linotype" w:hAnsi="Palatino Linotype"/>
          <w:sz w:val="24"/>
          <w:szCs w:val="24"/>
        </w:rPr>
        <w:t xml:space="preserve">, </w:t>
      </w:r>
      <w:r w:rsidR="00FB0594" w:rsidRPr="0022088E">
        <w:rPr>
          <w:rFonts w:ascii="Palatino Linotype" w:hAnsi="Palatino Linotype"/>
          <w:i/>
          <w:sz w:val="24"/>
          <w:szCs w:val="24"/>
        </w:rPr>
        <w:t>Una historia sórdida</w:t>
      </w:r>
      <w:r w:rsidR="00FB0594" w:rsidRPr="0022088E">
        <w:rPr>
          <w:rFonts w:ascii="Palatino Linotype" w:hAnsi="Palatino Linotype"/>
          <w:sz w:val="24"/>
          <w:szCs w:val="24"/>
        </w:rPr>
        <w:t>, escr</w:t>
      </w:r>
      <w:r w:rsidR="004A5E74" w:rsidRPr="0022088E">
        <w:rPr>
          <w:rFonts w:ascii="Palatino Linotype" w:hAnsi="Palatino Linotype"/>
          <w:sz w:val="24"/>
          <w:szCs w:val="24"/>
        </w:rPr>
        <w:t xml:space="preserve">ita y dirigida por Ana de Vera; </w:t>
      </w:r>
      <w:r w:rsidR="00FB0594" w:rsidRPr="0022088E">
        <w:rPr>
          <w:rFonts w:ascii="Palatino Linotype" w:hAnsi="Palatino Linotype"/>
          <w:i/>
          <w:sz w:val="24"/>
          <w:szCs w:val="24"/>
        </w:rPr>
        <w:t>Cordones Rojos</w:t>
      </w:r>
      <w:r w:rsidR="004A5E74" w:rsidRPr="0022088E">
        <w:rPr>
          <w:rFonts w:ascii="Palatino Linotype" w:hAnsi="Palatino Linotype"/>
          <w:sz w:val="24"/>
          <w:szCs w:val="24"/>
        </w:rPr>
        <w:t xml:space="preserve">, con dirección de Romeo Urbano; </w:t>
      </w:r>
      <w:r w:rsidR="00FB0594" w:rsidRPr="0022088E">
        <w:rPr>
          <w:rFonts w:ascii="Palatino Linotype" w:hAnsi="Palatino Linotype"/>
          <w:i/>
          <w:sz w:val="24"/>
          <w:szCs w:val="24"/>
        </w:rPr>
        <w:t>Mañanas de abril y mayo</w:t>
      </w:r>
      <w:r w:rsidR="00FB0594" w:rsidRPr="0022088E">
        <w:rPr>
          <w:rFonts w:ascii="Palatino Linotype" w:hAnsi="Palatino Linotype"/>
          <w:sz w:val="24"/>
          <w:szCs w:val="24"/>
        </w:rPr>
        <w:t>, de Calderón de la Barca</w:t>
      </w:r>
      <w:r w:rsidR="004A5E74" w:rsidRPr="0022088E">
        <w:rPr>
          <w:rFonts w:ascii="Palatino Linotype" w:hAnsi="Palatino Linotype"/>
          <w:sz w:val="24"/>
          <w:szCs w:val="24"/>
        </w:rPr>
        <w:t xml:space="preserve">, con dirección de Nuria Alkorta; </w:t>
      </w:r>
      <w:r w:rsidR="00FB0594" w:rsidRPr="0022088E">
        <w:rPr>
          <w:rFonts w:ascii="Palatino Linotype" w:hAnsi="Palatino Linotype"/>
          <w:i/>
          <w:sz w:val="24"/>
          <w:szCs w:val="24"/>
        </w:rPr>
        <w:t>Mucho ruido y pocas nueces</w:t>
      </w:r>
      <w:r w:rsidR="004A5E74" w:rsidRPr="0022088E">
        <w:rPr>
          <w:rFonts w:ascii="Palatino Linotype" w:hAnsi="Palatino Linotype"/>
          <w:sz w:val="24"/>
          <w:szCs w:val="24"/>
        </w:rPr>
        <w:t xml:space="preserve">, con dirección de Verónica Claussich; </w:t>
      </w:r>
      <w:r w:rsidR="00FB0594" w:rsidRPr="0022088E">
        <w:rPr>
          <w:rFonts w:ascii="Palatino Linotype" w:hAnsi="Palatino Linotype"/>
          <w:i/>
          <w:sz w:val="24"/>
          <w:szCs w:val="24"/>
        </w:rPr>
        <w:t>España con honra</w:t>
      </w:r>
      <w:r w:rsidR="00FB0594" w:rsidRPr="0022088E">
        <w:rPr>
          <w:rFonts w:ascii="Palatino Linotype" w:hAnsi="Palatino Linotype"/>
          <w:sz w:val="24"/>
          <w:szCs w:val="24"/>
        </w:rPr>
        <w:t>, España sin rey, de Javier Sahuquillo</w:t>
      </w:r>
      <w:r w:rsidR="004A5E74" w:rsidRPr="0022088E">
        <w:rPr>
          <w:rFonts w:ascii="Palatino Linotype" w:hAnsi="Palatino Linotype"/>
          <w:sz w:val="24"/>
          <w:szCs w:val="24"/>
        </w:rPr>
        <w:t xml:space="preserve">, con dirección de Verónica Claussich; </w:t>
      </w:r>
      <w:r w:rsidR="00FB0594" w:rsidRPr="0022088E">
        <w:rPr>
          <w:rFonts w:ascii="Palatino Linotype" w:hAnsi="Palatino Linotype"/>
          <w:i/>
          <w:sz w:val="24"/>
          <w:szCs w:val="24"/>
        </w:rPr>
        <w:t>Mamut</w:t>
      </w:r>
      <w:r w:rsidR="003D77A6" w:rsidRPr="0022088E">
        <w:rPr>
          <w:rFonts w:ascii="Palatino Linotype" w:hAnsi="Palatino Linotype"/>
          <w:sz w:val="24"/>
          <w:szCs w:val="24"/>
        </w:rPr>
        <w:t xml:space="preserve">, de Gabriel Fuentes; </w:t>
      </w:r>
      <w:r w:rsidR="00FB0594" w:rsidRPr="0022088E">
        <w:rPr>
          <w:rFonts w:ascii="Palatino Linotype" w:hAnsi="Palatino Linotype"/>
          <w:i/>
          <w:sz w:val="24"/>
          <w:szCs w:val="24"/>
        </w:rPr>
        <w:t>Un Suspiro</w:t>
      </w:r>
      <w:r w:rsidR="00FB0594" w:rsidRPr="0022088E">
        <w:rPr>
          <w:rFonts w:ascii="Palatino Linotype" w:hAnsi="Palatino Linotype"/>
          <w:sz w:val="24"/>
          <w:szCs w:val="24"/>
        </w:rPr>
        <w:t>, escrita y d</w:t>
      </w:r>
      <w:r w:rsidR="003D77A6" w:rsidRPr="0022088E">
        <w:rPr>
          <w:rFonts w:ascii="Palatino Linotype" w:hAnsi="Palatino Linotype"/>
          <w:sz w:val="24"/>
          <w:szCs w:val="24"/>
        </w:rPr>
        <w:t xml:space="preserve">irigida por Jorge Eliseo Gómez; </w:t>
      </w:r>
      <w:r w:rsidR="00FB0594" w:rsidRPr="0022088E">
        <w:rPr>
          <w:rFonts w:ascii="Palatino Linotype" w:hAnsi="Palatino Linotype"/>
          <w:i/>
          <w:sz w:val="24"/>
          <w:szCs w:val="24"/>
        </w:rPr>
        <w:t>Nosotros, los héroes</w:t>
      </w:r>
      <w:r w:rsidR="00FB0594" w:rsidRPr="0022088E">
        <w:rPr>
          <w:rFonts w:ascii="Palatino Linotype" w:hAnsi="Palatino Linotype"/>
          <w:sz w:val="24"/>
          <w:szCs w:val="24"/>
        </w:rPr>
        <w:t>, de Jean-Luc Lagarce</w:t>
      </w:r>
      <w:r w:rsidR="003D77A6" w:rsidRPr="0022088E">
        <w:rPr>
          <w:rFonts w:ascii="Palatino Linotype" w:hAnsi="Palatino Linotype"/>
          <w:sz w:val="24"/>
          <w:szCs w:val="24"/>
        </w:rPr>
        <w:t xml:space="preserve">  con dirección de</w:t>
      </w:r>
      <w:r w:rsidR="00FB0594" w:rsidRPr="0022088E">
        <w:rPr>
          <w:rFonts w:ascii="Palatino Linotype" w:hAnsi="Palatino Linotype"/>
          <w:sz w:val="24"/>
          <w:szCs w:val="24"/>
        </w:rPr>
        <w:t xml:space="preserve"> Charo Amador. </w:t>
      </w:r>
    </w:p>
    <w:p w:rsidR="001E2DF0" w:rsidRPr="0022088E" w:rsidRDefault="003D77A6" w:rsidP="0022088E">
      <w:pPr>
        <w:autoSpaceDE w:val="0"/>
        <w:autoSpaceDN w:val="0"/>
        <w:adjustRightInd w:val="0"/>
        <w:spacing w:after="200" w:line="240" w:lineRule="auto"/>
        <w:ind w:firstLine="709"/>
        <w:jc w:val="both"/>
        <w:rPr>
          <w:rFonts w:ascii="Palatino Linotype" w:hAnsi="Palatino Linotype"/>
          <w:sz w:val="24"/>
          <w:szCs w:val="24"/>
        </w:rPr>
      </w:pPr>
      <w:r w:rsidRPr="0022088E">
        <w:rPr>
          <w:rFonts w:ascii="Palatino Linotype" w:hAnsi="Palatino Linotype"/>
          <w:sz w:val="24"/>
          <w:szCs w:val="24"/>
        </w:rPr>
        <w:t xml:space="preserve">En televisión ha participado en la serie </w:t>
      </w:r>
      <w:r w:rsidRPr="0022088E">
        <w:rPr>
          <w:rFonts w:ascii="Palatino Linotype" w:hAnsi="Palatino Linotype"/>
          <w:i/>
          <w:sz w:val="24"/>
          <w:szCs w:val="24"/>
        </w:rPr>
        <w:t>Cuéntame cómo pasó</w:t>
      </w:r>
      <w:r w:rsidRPr="0022088E">
        <w:rPr>
          <w:rFonts w:ascii="Palatino Linotype" w:hAnsi="Palatino Linotype"/>
          <w:sz w:val="24"/>
          <w:szCs w:val="24"/>
        </w:rPr>
        <w:t xml:space="preserve"> y en cine ha intervenido en los cortometrajes </w:t>
      </w:r>
      <w:r w:rsidR="00FB0594" w:rsidRPr="0022088E">
        <w:rPr>
          <w:rFonts w:ascii="Palatino Linotype" w:hAnsi="Palatino Linotype"/>
          <w:i/>
          <w:sz w:val="24"/>
          <w:szCs w:val="24"/>
        </w:rPr>
        <w:t>El Bisnieto</w:t>
      </w:r>
      <w:r w:rsidRPr="0022088E">
        <w:rPr>
          <w:rFonts w:ascii="Palatino Linotype" w:hAnsi="Palatino Linotype"/>
          <w:sz w:val="24"/>
          <w:szCs w:val="24"/>
        </w:rPr>
        <w:t xml:space="preserve"> (dir. Néstor Arauzo) y </w:t>
      </w:r>
      <w:r w:rsidR="00FB0594" w:rsidRPr="0022088E">
        <w:rPr>
          <w:rFonts w:ascii="Palatino Linotype" w:hAnsi="Palatino Linotype"/>
          <w:i/>
          <w:sz w:val="24"/>
          <w:szCs w:val="24"/>
        </w:rPr>
        <w:t>El patio de Peter Pan</w:t>
      </w:r>
      <w:r w:rsidRPr="0022088E">
        <w:rPr>
          <w:rFonts w:ascii="Palatino Linotype" w:hAnsi="Palatino Linotype"/>
          <w:sz w:val="24"/>
          <w:szCs w:val="24"/>
        </w:rPr>
        <w:t xml:space="preserve"> (dir. Jesús Urda).</w:t>
      </w:r>
    </w:p>
    <w:p w:rsidR="001E2DF0" w:rsidRPr="003D77A6" w:rsidRDefault="001E2DF0" w:rsidP="003D77A6">
      <w:pPr>
        <w:jc w:val="both"/>
        <w:rPr>
          <w:rFonts w:ascii="Palatino Linotype" w:hAnsi="Palatino Linotype"/>
          <w:sz w:val="24"/>
          <w:szCs w:val="24"/>
        </w:rPr>
      </w:pPr>
    </w:p>
    <w:p w:rsidR="001E2DF0" w:rsidRDefault="001E2DF0" w:rsidP="002145A8">
      <w:pPr>
        <w:jc w:val="both"/>
        <w:rPr>
          <w:rFonts w:ascii="Palatino Linotype" w:hAnsi="Palatino Linotype"/>
          <w:sz w:val="24"/>
          <w:szCs w:val="24"/>
        </w:rPr>
      </w:pPr>
    </w:p>
    <w:p w:rsidR="00FB0594" w:rsidRDefault="00FB0594">
      <w:pPr>
        <w:rPr>
          <w:rFonts w:ascii="Palatino Linotype" w:hAnsi="Palatino Linotype"/>
          <w:sz w:val="24"/>
          <w:szCs w:val="24"/>
        </w:rPr>
      </w:pPr>
      <w:r>
        <w:rPr>
          <w:rFonts w:ascii="Palatino Linotype" w:hAnsi="Palatino Linotype"/>
          <w:sz w:val="24"/>
          <w:szCs w:val="24"/>
        </w:rPr>
        <w:br w:type="page"/>
      </w:r>
    </w:p>
    <w:p w:rsidR="002145A8" w:rsidRPr="00A0505F" w:rsidRDefault="002145A8" w:rsidP="002145A8">
      <w:pPr>
        <w:spacing w:after="0"/>
        <w:jc w:val="right"/>
        <w:rPr>
          <w:rFonts w:ascii="Palatino Linotype" w:hAnsi="Palatino Linotype"/>
          <w:b/>
          <w:sz w:val="24"/>
          <w:szCs w:val="24"/>
        </w:rPr>
      </w:pPr>
      <w:r w:rsidRPr="00A0505F">
        <w:rPr>
          <w:rFonts w:ascii="Palatino Linotype" w:hAnsi="Palatino Linotype"/>
          <w:b/>
          <w:sz w:val="24"/>
          <w:szCs w:val="24"/>
        </w:rPr>
        <w:lastRenderedPageBreak/>
        <w:t>Tomás Pozzi</w:t>
      </w:r>
      <w:r w:rsidR="001E2DF0">
        <w:rPr>
          <w:rFonts w:ascii="Palatino Linotype" w:hAnsi="Palatino Linotype"/>
          <w:b/>
          <w:sz w:val="24"/>
          <w:szCs w:val="24"/>
        </w:rPr>
        <w:t xml:space="preserve"> </w:t>
      </w:r>
      <w:r w:rsidR="001E2DF0" w:rsidRPr="001E2DF0">
        <w:rPr>
          <w:rFonts w:ascii="Palatino Linotype" w:hAnsi="Palatino Linotype"/>
          <w:i/>
          <w:sz w:val="24"/>
          <w:szCs w:val="24"/>
        </w:rPr>
        <w:t>(Ludwig)</w:t>
      </w:r>
    </w:p>
    <w:p w:rsidR="002145A8" w:rsidRPr="0077446D" w:rsidRDefault="002145A8" w:rsidP="002145A8">
      <w:pPr>
        <w:pBdr>
          <w:bottom w:val="single" w:sz="4" w:space="1" w:color="auto"/>
        </w:pBdr>
        <w:spacing w:after="0" w:line="240" w:lineRule="auto"/>
        <w:jc w:val="both"/>
        <w:rPr>
          <w:rFonts w:ascii="Palatino Linotype" w:hAnsi="Palatino Linotype" w:cs="Tahoma"/>
        </w:rPr>
      </w:pPr>
    </w:p>
    <w:p w:rsidR="00A5597F" w:rsidRDefault="00A5597F" w:rsidP="00A5597F">
      <w:pPr>
        <w:jc w:val="both"/>
        <w:rPr>
          <w:rFonts w:ascii="Palatino Linotype" w:hAnsi="Palatino Linotype"/>
          <w:sz w:val="24"/>
        </w:rPr>
      </w:pPr>
    </w:p>
    <w:p w:rsidR="00A5597F" w:rsidRDefault="00A5597F" w:rsidP="00A5597F">
      <w:pPr>
        <w:ind w:firstLine="708"/>
        <w:jc w:val="both"/>
        <w:rPr>
          <w:rFonts w:ascii="Palatino Linotype" w:hAnsi="Palatino Linotype"/>
          <w:sz w:val="24"/>
        </w:rPr>
      </w:pPr>
      <w:r>
        <w:rPr>
          <w:rFonts w:ascii="Palatino Linotype" w:hAnsi="Palatino Linotype"/>
          <w:sz w:val="24"/>
        </w:rPr>
        <w:t>Licenciado en arte dramático por la Escuela Nacional de Arte Dramático de Buenos Aires. Ha participado asimismo en diversos talleres, entre otros con Norman Briski, Ramiro Santos, Eduardo Mazzitelli o Julio Chávez.</w:t>
      </w:r>
    </w:p>
    <w:p w:rsidR="00A5597F" w:rsidRDefault="00A5597F" w:rsidP="00A5597F">
      <w:pPr>
        <w:jc w:val="both"/>
        <w:rPr>
          <w:rFonts w:ascii="Palatino Linotype" w:hAnsi="Palatino Linotype"/>
          <w:i/>
          <w:sz w:val="24"/>
        </w:rPr>
      </w:pPr>
      <w:r>
        <w:rPr>
          <w:rFonts w:ascii="Palatino Linotype" w:hAnsi="Palatino Linotype"/>
          <w:sz w:val="24"/>
        </w:rPr>
        <w:tab/>
        <w:t xml:space="preserve">En teatro ha intervenido en diversos montajes, entre ellos, </w:t>
      </w:r>
      <w:r>
        <w:rPr>
          <w:rFonts w:ascii="Palatino Linotype" w:hAnsi="Palatino Linotype"/>
          <w:i/>
          <w:sz w:val="24"/>
        </w:rPr>
        <w:t>Dos noches con</w:t>
      </w:r>
      <w:r>
        <w:rPr>
          <w:rFonts w:ascii="Palatino Linotype" w:hAnsi="Palatino Linotype"/>
          <w:sz w:val="24"/>
        </w:rPr>
        <w:t xml:space="preserve"> </w:t>
      </w:r>
      <w:r>
        <w:rPr>
          <w:rFonts w:ascii="Palatino Linotype" w:hAnsi="Palatino Linotype"/>
          <w:i/>
          <w:sz w:val="24"/>
        </w:rPr>
        <w:t>Don Juan</w:t>
      </w:r>
      <w:r>
        <w:rPr>
          <w:rFonts w:ascii="Palatino Linotype" w:hAnsi="Palatino Linotype"/>
          <w:sz w:val="24"/>
        </w:rPr>
        <w:t xml:space="preserve"> (dir. Mario Gas); </w:t>
      </w:r>
      <w:r>
        <w:rPr>
          <w:rFonts w:ascii="Palatino Linotype" w:hAnsi="Palatino Linotype"/>
          <w:i/>
          <w:sz w:val="24"/>
        </w:rPr>
        <w:t>Black el payaso</w:t>
      </w:r>
      <w:r>
        <w:rPr>
          <w:rFonts w:ascii="Palatino Linotype" w:hAnsi="Palatino Linotype"/>
          <w:sz w:val="24"/>
        </w:rPr>
        <w:t xml:space="preserve"> (dir. Ignacio García); </w:t>
      </w:r>
      <w:r>
        <w:rPr>
          <w:rFonts w:ascii="Palatino Linotype" w:hAnsi="Palatino Linotype"/>
          <w:i/>
          <w:sz w:val="24"/>
        </w:rPr>
        <w:t>Itaca</w:t>
      </w:r>
      <w:r>
        <w:rPr>
          <w:rFonts w:ascii="Palatino Linotype" w:hAnsi="Palatino Linotype"/>
          <w:sz w:val="24"/>
        </w:rPr>
        <w:t xml:space="preserve"> (dir. Francisco Suárez); </w:t>
      </w:r>
      <w:r>
        <w:rPr>
          <w:rFonts w:ascii="Palatino Linotype" w:hAnsi="Palatino Linotype"/>
          <w:i/>
          <w:sz w:val="24"/>
        </w:rPr>
        <w:t>Últimas palabras de Copito de Nieve</w:t>
      </w:r>
      <w:r>
        <w:rPr>
          <w:rFonts w:ascii="Palatino Linotype" w:hAnsi="Palatino Linotype"/>
          <w:sz w:val="24"/>
        </w:rPr>
        <w:t xml:space="preserve"> y </w:t>
      </w:r>
      <w:r>
        <w:rPr>
          <w:rFonts w:ascii="Palatino Linotype" w:hAnsi="Palatino Linotype"/>
          <w:i/>
          <w:sz w:val="24"/>
        </w:rPr>
        <w:t>La noche y la palabra</w:t>
      </w:r>
      <w:r>
        <w:rPr>
          <w:rFonts w:ascii="Palatino Linotype" w:hAnsi="Palatino Linotype"/>
          <w:sz w:val="24"/>
        </w:rPr>
        <w:t xml:space="preserve">, ambas dirigidas por Andrés Lima; </w:t>
      </w:r>
      <w:r>
        <w:rPr>
          <w:rFonts w:ascii="Palatino Linotype" w:hAnsi="Palatino Linotype"/>
          <w:i/>
          <w:sz w:val="24"/>
        </w:rPr>
        <w:t>Beautiful people</w:t>
      </w:r>
      <w:r>
        <w:rPr>
          <w:rFonts w:ascii="Palatino Linotype" w:hAnsi="Palatino Linotype"/>
          <w:sz w:val="24"/>
        </w:rPr>
        <w:t xml:space="preserve">; </w:t>
      </w:r>
      <w:r>
        <w:rPr>
          <w:rFonts w:ascii="Palatino Linotype" w:hAnsi="Palatino Linotype"/>
          <w:i/>
          <w:sz w:val="24"/>
        </w:rPr>
        <w:t>Punto muerto; Desinsectación</w:t>
      </w:r>
      <w:r>
        <w:rPr>
          <w:rFonts w:ascii="Palatino Linotype" w:hAnsi="Palatino Linotype"/>
          <w:sz w:val="24"/>
        </w:rPr>
        <w:t xml:space="preserve">; </w:t>
      </w:r>
      <w:r>
        <w:rPr>
          <w:rFonts w:ascii="Palatino Linotype" w:hAnsi="Palatino Linotype"/>
          <w:i/>
          <w:sz w:val="24"/>
        </w:rPr>
        <w:t>Corazones perversas; El último vals; Hamlet; He visto a Dios; Yepeto; La gata</w:t>
      </w:r>
      <w:r>
        <w:rPr>
          <w:rFonts w:ascii="Palatino Linotype" w:hAnsi="Palatino Linotype"/>
          <w:sz w:val="24"/>
        </w:rPr>
        <w:t xml:space="preserve"> </w:t>
      </w:r>
      <w:r>
        <w:rPr>
          <w:rFonts w:ascii="Palatino Linotype" w:hAnsi="Palatino Linotype"/>
          <w:i/>
          <w:sz w:val="24"/>
        </w:rPr>
        <w:t>sobre el tejado de zinc caliente</w:t>
      </w:r>
      <w:r>
        <w:rPr>
          <w:rFonts w:ascii="Palatino Linotype" w:hAnsi="Palatino Linotype"/>
          <w:sz w:val="24"/>
        </w:rPr>
        <w:t xml:space="preserve"> o </w:t>
      </w:r>
      <w:r>
        <w:rPr>
          <w:rFonts w:ascii="Palatino Linotype" w:hAnsi="Palatino Linotype"/>
          <w:i/>
          <w:sz w:val="24"/>
        </w:rPr>
        <w:t>El Principito.</w:t>
      </w:r>
    </w:p>
    <w:p w:rsidR="00A5597F" w:rsidRDefault="00A5597F" w:rsidP="00A5597F">
      <w:pPr>
        <w:jc w:val="both"/>
        <w:rPr>
          <w:rFonts w:ascii="Palatino Linotype" w:hAnsi="Palatino Linotype"/>
          <w:i/>
          <w:sz w:val="24"/>
        </w:rPr>
      </w:pPr>
      <w:r>
        <w:rPr>
          <w:rFonts w:ascii="Palatino Linotype" w:hAnsi="Palatino Linotype"/>
          <w:sz w:val="24"/>
        </w:rPr>
        <w:tab/>
        <w:t xml:space="preserve">En cine ha intervenido en: </w:t>
      </w:r>
      <w:r>
        <w:rPr>
          <w:rFonts w:ascii="Palatino Linotype" w:hAnsi="Palatino Linotype"/>
          <w:i/>
          <w:sz w:val="24"/>
        </w:rPr>
        <w:t xml:space="preserve">Manolete </w:t>
      </w:r>
      <w:r>
        <w:rPr>
          <w:rFonts w:ascii="Palatino Linotype" w:hAnsi="Palatino Linotype"/>
          <w:sz w:val="24"/>
        </w:rPr>
        <w:t xml:space="preserve">y </w:t>
      </w:r>
      <w:r>
        <w:rPr>
          <w:rFonts w:ascii="Palatino Linotype" w:hAnsi="Palatino Linotype"/>
          <w:i/>
          <w:sz w:val="24"/>
        </w:rPr>
        <w:t>La máquina de bailar</w:t>
      </w:r>
      <w:r>
        <w:rPr>
          <w:rFonts w:ascii="Palatino Linotype" w:hAnsi="Palatino Linotype"/>
          <w:sz w:val="24"/>
        </w:rPr>
        <w:t xml:space="preserve"> y en los cortometrajes </w:t>
      </w:r>
      <w:r>
        <w:rPr>
          <w:rFonts w:ascii="Palatino Linotype" w:hAnsi="Palatino Linotype"/>
          <w:i/>
          <w:sz w:val="24"/>
        </w:rPr>
        <w:t xml:space="preserve">Eureka, Un plan perfecto, Mezcla rara, Fragmentos, Señor blanco, Shock </w:t>
      </w:r>
      <w:r>
        <w:rPr>
          <w:rFonts w:ascii="Palatino Linotype" w:hAnsi="Palatino Linotype"/>
          <w:sz w:val="24"/>
        </w:rPr>
        <w:t xml:space="preserve">y </w:t>
      </w:r>
      <w:r>
        <w:rPr>
          <w:rFonts w:ascii="Palatino Linotype" w:hAnsi="Palatino Linotype"/>
          <w:i/>
          <w:sz w:val="24"/>
        </w:rPr>
        <w:t>Carrusel Cowboy.</w:t>
      </w:r>
    </w:p>
    <w:p w:rsidR="00A5597F" w:rsidRDefault="00A5597F" w:rsidP="00A5597F">
      <w:pPr>
        <w:jc w:val="both"/>
        <w:rPr>
          <w:rFonts w:ascii="Palatino Linotype" w:hAnsi="Palatino Linotype"/>
          <w:i/>
          <w:sz w:val="24"/>
        </w:rPr>
      </w:pPr>
      <w:r>
        <w:rPr>
          <w:rFonts w:ascii="Palatino Linotype" w:hAnsi="Palatino Linotype"/>
          <w:sz w:val="24"/>
        </w:rPr>
        <w:tab/>
        <w:t xml:space="preserve">Ha intervenido en las series de televisión </w:t>
      </w:r>
      <w:r>
        <w:rPr>
          <w:rFonts w:ascii="Palatino Linotype" w:hAnsi="Palatino Linotype"/>
          <w:i/>
          <w:sz w:val="24"/>
        </w:rPr>
        <w:t>Aída</w:t>
      </w:r>
      <w:r w:rsidR="00376E0E">
        <w:rPr>
          <w:rFonts w:ascii="Palatino Linotype" w:hAnsi="Palatino Linotype"/>
          <w:sz w:val="24"/>
        </w:rPr>
        <w:t>,</w:t>
      </w:r>
      <w:r>
        <w:rPr>
          <w:rFonts w:ascii="Palatino Linotype" w:hAnsi="Palatino Linotype"/>
          <w:i/>
          <w:sz w:val="24"/>
        </w:rPr>
        <w:t xml:space="preserve"> Los Serrano</w:t>
      </w:r>
      <w:r w:rsidR="00376E0E">
        <w:rPr>
          <w:rFonts w:ascii="Palatino Linotype" w:hAnsi="Palatino Linotype"/>
          <w:i/>
          <w:sz w:val="24"/>
        </w:rPr>
        <w:t>,</w:t>
      </w:r>
      <w:r>
        <w:rPr>
          <w:rFonts w:ascii="Palatino Linotype" w:hAnsi="Palatino Linotype"/>
          <w:i/>
          <w:sz w:val="24"/>
        </w:rPr>
        <w:t xml:space="preserve"> Mis adorables vecinos</w:t>
      </w:r>
      <w:r w:rsidR="00376E0E">
        <w:rPr>
          <w:rFonts w:ascii="Palatino Linotype" w:hAnsi="Palatino Linotype"/>
          <w:i/>
          <w:sz w:val="24"/>
        </w:rPr>
        <w:t>,</w:t>
      </w:r>
      <w:r>
        <w:rPr>
          <w:rFonts w:ascii="Palatino Linotype" w:hAnsi="Palatino Linotype"/>
          <w:i/>
          <w:sz w:val="24"/>
        </w:rPr>
        <w:t xml:space="preserve"> Tirando a dar </w:t>
      </w:r>
      <w:r>
        <w:rPr>
          <w:rFonts w:ascii="Palatino Linotype" w:hAnsi="Palatino Linotype"/>
          <w:sz w:val="24"/>
        </w:rPr>
        <w:t>y</w:t>
      </w:r>
      <w:r>
        <w:rPr>
          <w:rFonts w:ascii="Palatino Linotype" w:hAnsi="Palatino Linotype"/>
          <w:i/>
          <w:sz w:val="24"/>
        </w:rPr>
        <w:t xml:space="preserve"> Matrimonio con hijos.</w:t>
      </w:r>
    </w:p>
    <w:p w:rsidR="00A5597F" w:rsidRDefault="00A5597F" w:rsidP="00A5597F">
      <w:pPr>
        <w:jc w:val="both"/>
        <w:rPr>
          <w:rFonts w:ascii="Palatino Linotype" w:hAnsi="Palatino Linotype"/>
          <w:sz w:val="24"/>
        </w:rPr>
      </w:pPr>
      <w:r>
        <w:rPr>
          <w:rFonts w:ascii="Palatino Linotype" w:hAnsi="Palatino Linotype"/>
          <w:sz w:val="24"/>
        </w:rPr>
        <w:tab/>
        <w:t xml:space="preserve">Entre los premios obtenidos hay que destacar el de mejor actor por </w:t>
      </w:r>
      <w:r>
        <w:rPr>
          <w:rFonts w:ascii="Palatino Linotype" w:hAnsi="Palatino Linotype"/>
          <w:i/>
          <w:sz w:val="24"/>
        </w:rPr>
        <w:t>Beautiful people</w:t>
      </w:r>
      <w:r>
        <w:rPr>
          <w:rFonts w:ascii="Palatino Linotype" w:hAnsi="Palatino Linotype"/>
          <w:sz w:val="24"/>
        </w:rPr>
        <w:t xml:space="preserve">, en la Muestra de Teatro de Barcelona, y el de mejor actor de la Universidad Austral. </w:t>
      </w:r>
    </w:p>
    <w:p w:rsidR="00376E0E" w:rsidRDefault="00376E0E">
      <w:pPr>
        <w:rPr>
          <w:rFonts w:ascii="Palatino Linotype" w:hAnsi="Palatino Linotype"/>
          <w:sz w:val="24"/>
          <w:szCs w:val="24"/>
        </w:rPr>
      </w:pPr>
      <w:r>
        <w:rPr>
          <w:rFonts w:ascii="Palatino Linotype" w:hAnsi="Palatino Linotype"/>
          <w:sz w:val="24"/>
          <w:szCs w:val="24"/>
        </w:rPr>
        <w:br w:type="page"/>
      </w:r>
    </w:p>
    <w:p w:rsidR="002145A8" w:rsidRPr="00A0505F" w:rsidRDefault="002145A8" w:rsidP="002145A8">
      <w:pPr>
        <w:spacing w:after="0"/>
        <w:jc w:val="right"/>
        <w:rPr>
          <w:rFonts w:ascii="Palatino Linotype" w:hAnsi="Palatino Linotype"/>
          <w:b/>
          <w:sz w:val="24"/>
          <w:szCs w:val="24"/>
        </w:rPr>
      </w:pPr>
      <w:r w:rsidRPr="00A0505F">
        <w:rPr>
          <w:rFonts w:ascii="Palatino Linotype" w:hAnsi="Palatino Linotype"/>
          <w:b/>
          <w:sz w:val="24"/>
          <w:szCs w:val="24"/>
        </w:rPr>
        <w:lastRenderedPageBreak/>
        <w:t>Clara Sanchis</w:t>
      </w:r>
      <w:r w:rsidR="00295412">
        <w:rPr>
          <w:rFonts w:ascii="Palatino Linotype" w:hAnsi="Palatino Linotype"/>
          <w:b/>
          <w:sz w:val="24"/>
          <w:szCs w:val="24"/>
        </w:rPr>
        <w:t xml:space="preserve"> </w:t>
      </w:r>
      <w:r w:rsidR="00295412" w:rsidRPr="00295412">
        <w:rPr>
          <w:rFonts w:ascii="Palatino Linotype" w:hAnsi="Palatino Linotype"/>
          <w:i/>
          <w:sz w:val="24"/>
          <w:szCs w:val="24"/>
        </w:rPr>
        <w:t>(Nadia)</w:t>
      </w:r>
    </w:p>
    <w:p w:rsidR="002145A8" w:rsidRPr="0077446D" w:rsidRDefault="002145A8" w:rsidP="002145A8">
      <w:pPr>
        <w:pBdr>
          <w:bottom w:val="single" w:sz="4" w:space="1" w:color="auto"/>
        </w:pBdr>
        <w:spacing w:after="0" w:line="240" w:lineRule="auto"/>
        <w:jc w:val="both"/>
        <w:rPr>
          <w:rFonts w:ascii="Palatino Linotype" w:hAnsi="Palatino Linotype" w:cs="Tahoma"/>
        </w:rPr>
      </w:pPr>
    </w:p>
    <w:p w:rsidR="00703229" w:rsidRPr="0077446D" w:rsidRDefault="00703229" w:rsidP="00703229">
      <w:pPr>
        <w:spacing w:after="120"/>
        <w:ind w:firstLine="709"/>
        <w:rPr>
          <w:rFonts w:ascii="Palatino Linotype" w:hAnsi="Palatino Linotype" w:cs="Tahoma"/>
          <w:sz w:val="36"/>
          <w:szCs w:val="32"/>
        </w:rPr>
      </w:pPr>
    </w:p>
    <w:p w:rsidR="00A5597F" w:rsidRPr="00A5597F" w:rsidRDefault="00376E0E" w:rsidP="00703229">
      <w:pPr>
        <w:spacing w:after="200" w:line="240" w:lineRule="auto"/>
        <w:ind w:firstLine="709"/>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Formada musicalmente en el C</w:t>
      </w:r>
      <w:r w:rsidR="00A5597F" w:rsidRPr="00A5597F">
        <w:rPr>
          <w:rFonts w:ascii="Palatino Linotype" w:eastAsia="Times New Roman" w:hAnsi="Palatino Linotype" w:cs="Times New Roman"/>
          <w:sz w:val="24"/>
          <w:szCs w:val="24"/>
          <w:lang w:eastAsia="es-ES"/>
        </w:rPr>
        <w:t xml:space="preserve">onservatorio Superior de Música de Madrid, compagina su carrera de actriz con la música y la escritura. Ha sido pianista en diversos espectáculos teatrales y ha conducido durante tres temporadas el espacio para la música clásica de La 2 de TVE, </w:t>
      </w:r>
      <w:r w:rsidR="00A5597F" w:rsidRPr="00A5597F">
        <w:rPr>
          <w:rFonts w:ascii="Palatino Linotype" w:eastAsia="Times New Roman" w:hAnsi="Palatino Linotype" w:cs="Times New Roman"/>
          <w:i/>
          <w:sz w:val="24"/>
          <w:szCs w:val="24"/>
          <w:lang w:eastAsia="es-ES"/>
        </w:rPr>
        <w:t>Programa de mano</w:t>
      </w:r>
      <w:r w:rsidR="00A5597F" w:rsidRPr="00A5597F">
        <w:rPr>
          <w:rFonts w:ascii="Palatino Linotype" w:eastAsia="Times New Roman" w:hAnsi="Palatino Linotype" w:cs="Times New Roman"/>
          <w:sz w:val="24"/>
          <w:szCs w:val="24"/>
          <w:lang w:eastAsia="es-ES"/>
        </w:rPr>
        <w:t xml:space="preserve">. Desde 2008 colabora semanalmente como articulista en el diario </w:t>
      </w:r>
      <w:r w:rsidR="00A5597F" w:rsidRPr="00A5597F">
        <w:rPr>
          <w:rFonts w:ascii="Palatino Linotype" w:eastAsia="Times New Roman" w:hAnsi="Palatino Linotype" w:cs="Times New Roman"/>
          <w:i/>
          <w:sz w:val="24"/>
          <w:szCs w:val="24"/>
          <w:lang w:eastAsia="es-ES"/>
        </w:rPr>
        <w:t>La Vanguardia</w:t>
      </w:r>
    </w:p>
    <w:p w:rsidR="00A5597F" w:rsidRPr="00A5597F" w:rsidRDefault="00A5597F" w:rsidP="00703229">
      <w:pPr>
        <w:spacing w:after="200" w:line="240" w:lineRule="auto"/>
        <w:ind w:firstLine="709"/>
        <w:jc w:val="both"/>
        <w:rPr>
          <w:rFonts w:ascii="Palatino Linotype" w:eastAsia="Times New Roman" w:hAnsi="Palatino Linotype" w:cs="Times New Roman"/>
          <w:sz w:val="24"/>
          <w:szCs w:val="24"/>
          <w:lang w:val="es-ES_tradnl" w:eastAsia="es-ES"/>
        </w:rPr>
      </w:pPr>
      <w:r w:rsidRPr="00A5597F">
        <w:rPr>
          <w:rFonts w:ascii="Palatino Linotype" w:eastAsia="Times New Roman" w:hAnsi="Palatino Linotype" w:cs="Times New Roman"/>
          <w:sz w:val="24"/>
          <w:szCs w:val="24"/>
          <w:lang w:eastAsia="es-ES"/>
        </w:rPr>
        <w:t xml:space="preserve">Ha protagonizado una veintena de espectáculos teatrales. Sus últimos trabajos son </w:t>
      </w:r>
      <w:r w:rsidRPr="00A5597F">
        <w:rPr>
          <w:rFonts w:ascii="Palatino Linotype" w:eastAsia="Times New Roman" w:hAnsi="Palatino Linotype" w:cs="Times New Roman"/>
          <w:i/>
          <w:sz w:val="24"/>
          <w:szCs w:val="24"/>
          <w:lang w:eastAsia="es-ES"/>
        </w:rPr>
        <w:t>Una habitación Propia</w:t>
      </w:r>
      <w:r w:rsidRPr="00A5597F">
        <w:rPr>
          <w:rFonts w:ascii="Palatino Linotype" w:eastAsia="Times New Roman" w:hAnsi="Palatino Linotype" w:cs="Times New Roman"/>
          <w:sz w:val="24"/>
          <w:szCs w:val="24"/>
          <w:lang w:eastAsia="es-ES"/>
        </w:rPr>
        <w:t xml:space="preserve">, de Virginia Woolf, dirección de María Ruiz, </w:t>
      </w:r>
      <w:r w:rsidRPr="00A5597F">
        <w:rPr>
          <w:rFonts w:ascii="Palatino Linotype" w:eastAsia="Times New Roman" w:hAnsi="Palatino Linotype" w:cs="Times New Roman"/>
          <w:i/>
          <w:sz w:val="24"/>
          <w:szCs w:val="24"/>
          <w:lang w:eastAsia="es-ES"/>
        </w:rPr>
        <w:t xml:space="preserve">El alcalde de Zalamea </w:t>
      </w:r>
      <w:r w:rsidRPr="00A5597F">
        <w:rPr>
          <w:rFonts w:ascii="Palatino Linotype" w:eastAsia="Times New Roman" w:hAnsi="Palatino Linotype" w:cs="Times New Roman"/>
          <w:sz w:val="24"/>
          <w:szCs w:val="24"/>
          <w:lang w:eastAsia="es-ES"/>
        </w:rPr>
        <w:t xml:space="preserve">y </w:t>
      </w:r>
      <w:r w:rsidRPr="00A5597F">
        <w:rPr>
          <w:rFonts w:ascii="Palatino Linotype" w:eastAsia="Times New Roman" w:hAnsi="Palatino Linotype" w:cs="Times New Roman"/>
          <w:i/>
          <w:sz w:val="24"/>
          <w:szCs w:val="24"/>
          <w:lang w:eastAsia="es-ES"/>
        </w:rPr>
        <w:t>Donde hay agravios no hay celos</w:t>
      </w:r>
      <w:r w:rsidRPr="00A5597F">
        <w:rPr>
          <w:rFonts w:ascii="Palatino Linotype" w:eastAsia="Times New Roman" w:hAnsi="Palatino Linotype" w:cs="Times New Roman"/>
          <w:sz w:val="24"/>
          <w:szCs w:val="24"/>
          <w:lang w:eastAsia="es-ES"/>
        </w:rPr>
        <w:t>, con la Compañía Nacional de Teatro Clásico, dirección de Helena Pimenta</w:t>
      </w:r>
      <w:r w:rsidRPr="00A5597F">
        <w:rPr>
          <w:rFonts w:ascii="Times New Roman" w:eastAsia="Times New Roman" w:hAnsi="Times New Roman" w:cs="Times New Roman"/>
          <w:sz w:val="28"/>
          <w:szCs w:val="24"/>
          <w:lang w:val="es-ES_tradnl" w:eastAsia="es-ES"/>
        </w:rPr>
        <w:t xml:space="preserve"> </w:t>
      </w:r>
      <w:r w:rsidRPr="00A5597F">
        <w:rPr>
          <w:rFonts w:ascii="Palatino Linotype" w:eastAsia="Times New Roman" w:hAnsi="Palatino Linotype" w:cs="Times New Roman"/>
          <w:sz w:val="24"/>
          <w:szCs w:val="24"/>
          <w:lang w:val="es-ES_tradnl" w:eastAsia="es-ES"/>
        </w:rPr>
        <w:t xml:space="preserve">(con la que fue finalista en los Premios Max) </w:t>
      </w:r>
      <w:r w:rsidRPr="00A5597F">
        <w:rPr>
          <w:rFonts w:ascii="Palatino Linotype" w:eastAsia="Times New Roman" w:hAnsi="Palatino Linotype" w:cs="Times New Roman"/>
          <w:sz w:val="24"/>
          <w:szCs w:val="24"/>
          <w:lang w:eastAsia="es-ES"/>
        </w:rPr>
        <w:t xml:space="preserve">y </w:t>
      </w:r>
      <w:r w:rsidRPr="00A5597F">
        <w:rPr>
          <w:rFonts w:ascii="Palatino Linotype" w:eastAsia="Times New Roman" w:hAnsi="Palatino Linotype" w:cs="Times New Roman"/>
          <w:i/>
          <w:sz w:val="24"/>
          <w:szCs w:val="24"/>
          <w:lang w:eastAsia="es-ES"/>
        </w:rPr>
        <w:t>La lengua en pedazos</w:t>
      </w:r>
      <w:r w:rsidRPr="00A5597F">
        <w:rPr>
          <w:rFonts w:ascii="Palatino Linotype" w:eastAsia="Times New Roman" w:hAnsi="Palatino Linotype" w:cs="Times New Roman"/>
          <w:sz w:val="24"/>
          <w:szCs w:val="24"/>
          <w:lang w:eastAsia="es-ES"/>
        </w:rPr>
        <w:t>, de Juan Mayorga.</w:t>
      </w:r>
    </w:p>
    <w:p w:rsidR="00A5597F" w:rsidRPr="00A5597F" w:rsidRDefault="00A5597F" w:rsidP="00703229">
      <w:pPr>
        <w:spacing w:after="200" w:line="240" w:lineRule="auto"/>
        <w:ind w:firstLine="709"/>
        <w:jc w:val="both"/>
        <w:rPr>
          <w:rFonts w:ascii="Palatino Linotype" w:eastAsia="Times New Roman" w:hAnsi="Palatino Linotype" w:cs="Times New Roman"/>
          <w:sz w:val="24"/>
          <w:szCs w:val="24"/>
          <w:lang w:eastAsia="es-ES"/>
        </w:rPr>
      </w:pPr>
      <w:r w:rsidRPr="00A5597F">
        <w:rPr>
          <w:rFonts w:ascii="Palatino Linotype" w:eastAsia="Times New Roman" w:hAnsi="Palatino Linotype" w:cs="Times New Roman"/>
          <w:sz w:val="24"/>
          <w:szCs w:val="24"/>
          <w:lang w:eastAsia="es-ES"/>
        </w:rPr>
        <w:t xml:space="preserve">Algunos trabajos anteriores son </w:t>
      </w:r>
      <w:r w:rsidRPr="00A5597F">
        <w:rPr>
          <w:rFonts w:ascii="Palatino Linotype" w:eastAsia="Times New Roman" w:hAnsi="Palatino Linotype" w:cs="Times New Roman"/>
          <w:i/>
          <w:sz w:val="24"/>
          <w:szCs w:val="24"/>
          <w:lang w:eastAsia="es-ES"/>
        </w:rPr>
        <w:t xml:space="preserve">Salomé, </w:t>
      </w:r>
      <w:r w:rsidRPr="00A5597F">
        <w:rPr>
          <w:rFonts w:ascii="Palatino Linotype" w:eastAsia="Times New Roman" w:hAnsi="Palatino Linotype" w:cs="Times New Roman"/>
          <w:sz w:val="24"/>
          <w:szCs w:val="24"/>
          <w:lang w:eastAsia="es-ES"/>
        </w:rPr>
        <w:t xml:space="preserve">dirigida por Mario Gas (Festival de Mérida), </w:t>
      </w:r>
      <w:r w:rsidRPr="00A5597F">
        <w:rPr>
          <w:rFonts w:ascii="Palatino Linotype" w:eastAsia="Times New Roman" w:hAnsi="Palatino Linotype" w:cs="Times New Roman"/>
          <w:i/>
          <w:sz w:val="24"/>
          <w:szCs w:val="24"/>
          <w:lang w:eastAsia="es-ES"/>
        </w:rPr>
        <w:t>Calígula</w:t>
      </w:r>
      <w:r w:rsidRPr="00A5597F">
        <w:rPr>
          <w:rFonts w:ascii="Palatino Linotype" w:eastAsia="Times New Roman" w:hAnsi="Palatino Linotype" w:cs="Times New Roman"/>
          <w:sz w:val="24"/>
          <w:szCs w:val="24"/>
          <w:lang w:eastAsia="es-ES"/>
        </w:rPr>
        <w:t xml:space="preserve">, dirigida por Carlos Martín,  </w:t>
      </w:r>
      <w:r w:rsidRPr="00A5597F">
        <w:rPr>
          <w:rFonts w:ascii="Palatino Linotype" w:eastAsia="Times New Roman" w:hAnsi="Palatino Linotype" w:cs="Times New Roman"/>
          <w:i/>
          <w:sz w:val="24"/>
          <w:szCs w:val="24"/>
          <w:lang w:eastAsia="es-ES"/>
        </w:rPr>
        <w:t xml:space="preserve">Le ombre di Otello, </w:t>
      </w:r>
      <w:r w:rsidRPr="00376E0E">
        <w:rPr>
          <w:rFonts w:ascii="Palatino Linotype" w:eastAsia="Times New Roman" w:hAnsi="Palatino Linotype" w:cs="Times New Roman"/>
          <w:sz w:val="24"/>
          <w:szCs w:val="24"/>
          <w:lang w:eastAsia="es-ES"/>
        </w:rPr>
        <w:t>con</w:t>
      </w:r>
      <w:r w:rsidRPr="00A5597F">
        <w:rPr>
          <w:rFonts w:ascii="Palatino Linotype" w:eastAsia="Times New Roman" w:hAnsi="Palatino Linotype" w:cs="Times New Roman"/>
          <w:i/>
          <w:sz w:val="24"/>
          <w:szCs w:val="24"/>
          <w:lang w:eastAsia="es-ES"/>
        </w:rPr>
        <w:t xml:space="preserve"> </w:t>
      </w:r>
      <w:r w:rsidRPr="00A5597F">
        <w:rPr>
          <w:rFonts w:ascii="Palatino Linotype" w:eastAsia="Times New Roman" w:hAnsi="Palatino Linotype" w:cs="Times New Roman"/>
          <w:sz w:val="24"/>
          <w:szCs w:val="24"/>
          <w:lang w:eastAsia="es-ES"/>
        </w:rPr>
        <w:t xml:space="preserve">Fabio Modesti (Festival di Arezzo, Italia);  </w:t>
      </w:r>
      <w:r w:rsidRPr="00A5597F">
        <w:rPr>
          <w:rFonts w:ascii="Palatino Linotype" w:eastAsia="Times New Roman" w:hAnsi="Palatino Linotype" w:cs="Times New Roman"/>
          <w:i/>
          <w:sz w:val="24"/>
          <w:szCs w:val="24"/>
          <w:lang w:eastAsia="es-ES"/>
        </w:rPr>
        <w:t xml:space="preserve">Hipólito, </w:t>
      </w:r>
      <w:r w:rsidRPr="00A5597F">
        <w:rPr>
          <w:rFonts w:ascii="Palatino Linotype" w:eastAsia="Times New Roman" w:hAnsi="Palatino Linotype" w:cs="Times New Roman"/>
          <w:sz w:val="24"/>
          <w:szCs w:val="24"/>
          <w:lang w:eastAsia="es-ES"/>
        </w:rPr>
        <w:t xml:space="preserve">dirigida por Emilio Hernández (Festival de Mérida), </w:t>
      </w:r>
      <w:r w:rsidRPr="00A5597F">
        <w:rPr>
          <w:rFonts w:ascii="Palatino Linotype" w:eastAsia="Times New Roman" w:hAnsi="Palatino Linotype" w:cs="Times New Roman"/>
          <w:i/>
          <w:sz w:val="24"/>
          <w:szCs w:val="24"/>
          <w:lang w:eastAsia="es-ES"/>
        </w:rPr>
        <w:t xml:space="preserve">El lector por horas, </w:t>
      </w:r>
      <w:r w:rsidRPr="00A5597F">
        <w:rPr>
          <w:rFonts w:ascii="Palatino Linotype" w:eastAsia="Times New Roman" w:hAnsi="Palatino Linotype" w:cs="Times New Roman"/>
          <w:sz w:val="24"/>
          <w:szCs w:val="24"/>
          <w:lang w:eastAsia="es-ES"/>
        </w:rPr>
        <w:t xml:space="preserve">dirigida por José Luis García Sánchez (TNT y CDN) (por la que fue nominada a los premios Fotogramas de Plata y a los MAX); </w:t>
      </w:r>
      <w:r w:rsidRPr="00A5597F">
        <w:rPr>
          <w:rFonts w:ascii="Palatino Linotype" w:eastAsia="Times New Roman" w:hAnsi="Palatino Linotype" w:cs="Times New Roman"/>
          <w:i/>
          <w:sz w:val="24"/>
          <w:szCs w:val="24"/>
          <w:lang w:eastAsia="es-ES"/>
        </w:rPr>
        <w:t>El perro del hortelano,</w:t>
      </w:r>
      <w:r w:rsidRPr="00A5597F">
        <w:rPr>
          <w:rFonts w:ascii="Palatino Linotype" w:eastAsia="Times New Roman" w:hAnsi="Palatino Linotype" w:cs="Times New Roman"/>
          <w:sz w:val="24"/>
          <w:szCs w:val="24"/>
          <w:lang w:eastAsia="es-ES"/>
        </w:rPr>
        <w:t xml:space="preserve"> con la que trabajó bajo la dirección de Magüi MIRA y fue nominada de nuevo a los Fotogramas de Plata, </w:t>
      </w:r>
      <w:r w:rsidRPr="00A5597F">
        <w:rPr>
          <w:rFonts w:ascii="Palatino Linotype" w:eastAsia="Times New Roman" w:hAnsi="Palatino Linotype" w:cs="Times New Roman"/>
          <w:i/>
          <w:sz w:val="24"/>
          <w:szCs w:val="24"/>
          <w:lang w:eastAsia="es-ES"/>
        </w:rPr>
        <w:t>Agosto</w:t>
      </w:r>
      <w:r w:rsidRPr="00A5597F">
        <w:rPr>
          <w:rFonts w:ascii="Palatino Linotype" w:eastAsia="Times New Roman" w:hAnsi="Palatino Linotype" w:cs="Times New Roman"/>
          <w:sz w:val="24"/>
          <w:szCs w:val="24"/>
          <w:lang w:eastAsia="es-ES"/>
        </w:rPr>
        <w:t xml:space="preserve">, dirigida por Gerardo Vera (Teatro Valle-Iclán) o </w:t>
      </w:r>
      <w:r w:rsidRPr="00A5597F">
        <w:rPr>
          <w:rFonts w:ascii="Palatino Linotype" w:eastAsia="Times New Roman" w:hAnsi="Palatino Linotype" w:cs="Times New Roman"/>
          <w:i/>
          <w:sz w:val="24"/>
          <w:szCs w:val="24"/>
          <w:lang w:eastAsia="es-ES"/>
        </w:rPr>
        <w:t xml:space="preserve">Música para cronopios, </w:t>
      </w:r>
      <w:r w:rsidRPr="00A5597F">
        <w:rPr>
          <w:rFonts w:ascii="Palatino Linotype" w:eastAsia="Times New Roman" w:hAnsi="Palatino Linotype" w:cs="Times New Roman"/>
          <w:sz w:val="24"/>
          <w:szCs w:val="24"/>
          <w:lang w:eastAsia="es-ES"/>
        </w:rPr>
        <w:t xml:space="preserve">sobre textos de Julio Cortázar y dirección de Natalia Menéndez, entre otros muchos montajes. </w:t>
      </w:r>
    </w:p>
    <w:p w:rsidR="00A5597F" w:rsidRPr="00A5597F" w:rsidRDefault="00A5597F" w:rsidP="00703229">
      <w:pPr>
        <w:spacing w:after="200" w:line="240" w:lineRule="auto"/>
        <w:ind w:firstLine="709"/>
        <w:jc w:val="both"/>
        <w:rPr>
          <w:rFonts w:ascii="Palatino Linotype" w:eastAsia="Times New Roman" w:hAnsi="Palatino Linotype" w:cs="Times New Roman"/>
          <w:sz w:val="24"/>
          <w:szCs w:val="24"/>
          <w:lang w:eastAsia="es-ES"/>
        </w:rPr>
      </w:pPr>
      <w:r w:rsidRPr="00A5597F">
        <w:rPr>
          <w:rFonts w:ascii="Palatino Linotype" w:eastAsia="Times New Roman" w:hAnsi="Palatino Linotype" w:cs="Times New Roman"/>
          <w:sz w:val="24"/>
          <w:szCs w:val="24"/>
          <w:lang w:eastAsia="es-ES"/>
        </w:rPr>
        <w:t xml:space="preserve">En cuanto al cine, ha participado en películas como </w:t>
      </w:r>
      <w:r w:rsidRPr="00A5597F">
        <w:rPr>
          <w:rFonts w:ascii="Palatino Linotype" w:eastAsia="Times New Roman" w:hAnsi="Palatino Linotype" w:cs="Times New Roman"/>
          <w:i/>
          <w:sz w:val="24"/>
          <w:szCs w:val="24"/>
          <w:lang w:eastAsia="es-ES"/>
        </w:rPr>
        <w:t xml:space="preserve">Agujetas en el alma </w:t>
      </w:r>
      <w:r w:rsidRPr="00A5597F">
        <w:rPr>
          <w:rFonts w:ascii="Palatino Linotype" w:eastAsia="Times New Roman" w:hAnsi="Palatino Linotype" w:cs="Times New Roman"/>
          <w:sz w:val="24"/>
          <w:szCs w:val="24"/>
          <w:lang w:eastAsia="es-ES"/>
        </w:rPr>
        <w:t xml:space="preserve">(Fernando Marinero), </w:t>
      </w:r>
      <w:r w:rsidRPr="00A5597F">
        <w:rPr>
          <w:rFonts w:ascii="Palatino Linotype" w:eastAsia="Times New Roman" w:hAnsi="Palatino Linotype" w:cs="Times New Roman"/>
          <w:i/>
          <w:sz w:val="24"/>
          <w:szCs w:val="24"/>
          <w:lang w:eastAsia="es-ES"/>
        </w:rPr>
        <w:t xml:space="preserve">Amo tu cama rica </w:t>
      </w:r>
      <w:r w:rsidRPr="00A5597F">
        <w:rPr>
          <w:rFonts w:ascii="Palatino Linotype" w:eastAsia="Times New Roman" w:hAnsi="Palatino Linotype" w:cs="Times New Roman"/>
          <w:sz w:val="24"/>
          <w:szCs w:val="24"/>
          <w:lang w:eastAsia="es-ES"/>
        </w:rPr>
        <w:t xml:space="preserve">(Emilio Martínez Lázaro), </w:t>
      </w:r>
      <w:r w:rsidRPr="00A5597F">
        <w:rPr>
          <w:rFonts w:ascii="Palatino Linotype" w:eastAsia="Times New Roman" w:hAnsi="Palatino Linotype" w:cs="Times New Roman"/>
          <w:i/>
          <w:sz w:val="24"/>
          <w:szCs w:val="24"/>
          <w:lang w:eastAsia="es-ES"/>
        </w:rPr>
        <w:t xml:space="preserve">Merlín </w:t>
      </w:r>
      <w:r w:rsidRPr="00A5597F">
        <w:rPr>
          <w:rFonts w:ascii="Palatino Linotype" w:eastAsia="Times New Roman" w:hAnsi="Palatino Linotype" w:cs="Times New Roman"/>
          <w:sz w:val="24"/>
          <w:szCs w:val="24"/>
          <w:lang w:eastAsia="es-ES"/>
        </w:rPr>
        <w:t xml:space="preserve">(Adolfo Arrieta) o </w:t>
      </w:r>
      <w:r w:rsidRPr="00A5597F">
        <w:rPr>
          <w:rFonts w:ascii="Palatino Linotype" w:eastAsia="Times New Roman" w:hAnsi="Palatino Linotype" w:cs="Times New Roman"/>
          <w:i/>
          <w:sz w:val="24"/>
          <w:szCs w:val="24"/>
          <w:lang w:eastAsia="es-ES"/>
        </w:rPr>
        <w:t xml:space="preserve">La buena estrella </w:t>
      </w:r>
      <w:r w:rsidRPr="00A5597F">
        <w:rPr>
          <w:rFonts w:ascii="Palatino Linotype" w:eastAsia="Times New Roman" w:hAnsi="Palatino Linotype" w:cs="Times New Roman"/>
          <w:sz w:val="24"/>
          <w:szCs w:val="24"/>
          <w:lang w:eastAsia="es-ES"/>
        </w:rPr>
        <w:t xml:space="preserve">(Ricardo Franco) </w:t>
      </w:r>
    </w:p>
    <w:p w:rsidR="00A5597F" w:rsidRPr="00A5597F" w:rsidRDefault="00A5597F" w:rsidP="00703229">
      <w:pPr>
        <w:spacing w:after="200" w:line="240" w:lineRule="auto"/>
        <w:ind w:firstLine="709"/>
        <w:jc w:val="both"/>
        <w:rPr>
          <w:rFonts w:ascii="Palatino Linotype" w:eastAsia="Times New Roman" w:hAnsi="Palatino Linotype" w:cs="Times New Roman"/>
          <w:sz w:val="24"/>
          <w:szCs w:val="24"/>
          <w:lang w:eastAsia="es-ES"/>
        </w:rPr>
      </w:pPr>
      <w:r w:rsidRPr="00A5597F">
        <w:rPr>
          <w:rFonts w:ascii="Palatino Linotype" w:eastAsia="Times New Roman" w:hAnsi="Palatino Linotype" w:cs="Times New Roman"/>
          <w:sz w:val="24"/>
          <w:szCs w:val="24"/>
          <w:lang w:eastAsia="es-ES"/>
        </w:rPr>
        <w:t xml:space="preserve">En sus últimas apariciones en televisión, ha participado en la serie </w:t>
      </w:r>
      <w:r w:rsidRPr="00A5597F">
        <w:rPr>
          <w:rFonts w:ascii="Palatino Linotype" w:eastAsia="Times New Roman" w:hAnsi="Palatino Linotype" w:cs="Times New Roman"/>
          <w:i/>
          <w:sz w:val="24"/>
          <w:szCs w:val="24"/>
          <w:lang w:eastAsia="es-ES"/>
        </w:rPr>
        <w:t xml:space="preserve">Isabel </w:t>
      </w:r>
      <w:r w:rsidRPr="00A5597F">
        <w:rPr>
          <w:rFonts w:ascii="Palatino Linotype" w:eastAsia="Times New Roman" w:hAnsi="Palatino Linotype" w:cs="Times New Roman"/>
          <w:sz w:val="24"/>
          <w:szCs w:val="24"/>
          <w:lang w:eastAsia="es-ES"/>
        </w:rPr>
        <w:t xml:space="preserve">de TVE, </w:t>
      </w:r>
      <w:r w:rsidRPr="00A5597F">
        <w:rPr>
          <w:rFonts w:ascii="Palatino Linotype" w:eastAsia="Times New Roman" w:hAnsi="Palatino Linotype" w:cs="Times New Roman"/>
          <w:i/>
          <w:sz w:val="24"/>
          <w:szCs w:val="24"/>
          <w:lang w:eastAsia="es-ES"/>
        </w:rPr>
        <w:t>Amar en tiempos Revueltos</w:t>
      </w:r>
      <w:r w:rsidRPr="00A5597F">
        <w:rPr>
          <w:rFonts w:ascii="Palatino Linotype" w:eastAsia="Times New Roman" w:hAnsi="Palatino Linotype" w:cs="Times New Roman"/>
          <w:sz w:val="24"/>
          <w:szCs w:val="24"/>
          <w:lang w:eastAsia="es-ES"/>
        </w:rPr>
        <w:t xml:space="preserve">, de la misma cadena. Con anterioridad, trabajó en producciones como </w:t>
      </w:r>
      <w:r w:rsidRPr="00A5597F">
        <w:rPr>
          <w:rFonts w:ascii="Palatino Linotype" w:eastAsia="Times New Roman" w:hAnsi="Palatino Linotype" w:cs="Times New Roman"/>
          <w:i/>
          <w:sz w:val="24"/>
          <w:szCs w:val="24"/>
          <w:lang w:eastAsia="es-ES"/>
        </w:rPr>
        <w:t xml:space="preserve">Yo, una mujer, Colegio Mayor, Muerte a destiempo, Hospital Central </w:t>
      </w:r>
      <w:r w:rsidRPr="00A5597F">
        <w:rPr>
          <w:rFonts w:ascii="Palatino Linotype" w:eastAsia="Times New Roman" w:hAnsi="Palatino Linotype" w:cs="Times New Roman"/>
          <w:sz w:val="24"/>
          <w:szCs w:val="24"/>
          <w:lang w:eastAsia="es-ES"/>
        </w:rPr>
        <w:t xml:space="preserve">o </w:t>
      </w:r>
      <w:r w:rsidRPr="00703229">
        <w:rPr>
          <w:rFonts w:ascii="Palatino Linotype" w:eastAsia="Times New Roman" w:hAnsi="Palatino Linotype" w:cs="Times New Roman"/>
          <w:i/>
          <w:sz w:val="24"/>
          <w:szCs w:val="24"/>
          <w:lang w:eastAsia="es-ES"/>
        </w:rPr>
        <w:t>Cuéntame cómo pasó</w:t>
      </w:r>
      <w:r w:rsidRPr="00A5597F">
        <w:rPr>
          <w:rFonts w:ascii="Palatino Linotype" w:eastAsia="Times New Roman" w:hAnsi="Palatino Linotype" w:cs="Times New Roman"/>
          <w:sz w:val="24"/>
          <w:szCs w:val="24"/>
          <w:lang w:eastAsia="es-ES"/>
        </w:rPr>
        <w:t xml:space="preserve">. </w:t>
      </w:r>
    </w:p>
    <w:p w:rsidR="00376E0E" w:rsidRDefault="00376E0E">
      <w:pPr>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br w:type="page"/>
      </w:r>
    </w:p>
    <w:p w:rsidR="0083586E" w:rsidRPr="0077446D" w:rsidRDefault="0000464D" w:rsidP="0083586E">
      <w:pPr>
        <w:spacing w:after="0" w:line="240" w:lineRule="auto"/>
        <w:jc w:val="right"/>
        <w:rPr>
          <w:rFonts w:ascii="Palatino Linotype" w:hAnsi="Palatino Linotype" w:cs="Tahoma"/>
          <w:b/>
        </w:rPr>
      </w:pPr>
      <w:r w:rsidRPr="0077446D">
        <w:rPr>
          <w:rFonts w:ascii="Palatino Linotype" w:hAnsi="Palatino Linotype"/>
          <w:b/>
        </w:rPr>
        <w:lastRenderedPageBreak/>
        <w:t>CENTRO DRAMÁTICO NACIONAL</w:t>
      </w:r>
    </w:p>
    <w:p w:rsidR="0083586E" w:rsidRPr="0077446D" w:rsidRDefault="0083586E" w:rsidP="0083586E">
      <w:pPr>
        <w:pBdr>
          <w:bottom w:val="single" w:sz="4" w:space="1" w:color="auto"/>
        </w:pBdr>
        <w:spacing w:after="0" w:line="240" w:lineRule="auto"/>
        <w:jc w:val="both"/>
        <w:rPr>
          <w:rFonts w:ascii="Palatino Linotype" w:hAnsi="Palatino Linotype" w:cs="Tahoma"/>
        </w:rPr>
      </w:pPr>
    </w:p>
    <w:p w:rsidR="00703229" w:rsidRPr="0077446D" w:rsidRDefault="00703229" w:rsidP="00703229">
      <w:pPr>
        <w:spacing w:after="120"/>
        <w:ind w:firstLine="709"/>
        <w:rPr>
          <w:rFonts w:ascii="Palatino Linotype" w:hAnsi="Palatino Linotype" w:cs="Tahoma"/>
          <w:sz w:val="36"/>
          <w:szCs w:val="32"/>
        </w:rPr>
      </w:pPr>
    </w:p>
    <w:p w:rsidR="0000464D" w:rsidRPr="0077446D" w:rsidRDefault="0000464D" w:rsidP="00376E0E">
      <w:pPr>
        <w:spacing w:after="200" w:line="240" w:lineRule="auto"/>
        <w:ind w:firstLine="708"/>
        <w:jc w:val="both"/>
        <w:rPr>
          <w:rFonts w:ascii="Palatino Linotype" w:hAnsi="Palatino Linotype" w:cs="Arial"/>
          <w:sz w:val="24"/>
          <w:szCs w:val="24"/>
        </w:rPr>
      </w:pPr>
      <w:r w:rsidRPr="0077446D">
        <w:rPr>
          <w:rFonts w:ascii="Palatino Linotype" w:hAnsi="Palatino Linotype" w:cs="Arial"/>
          <w:sz w:val="24"/>
          <w:szCs w:val="24"/>
        </w:rPr>
        <w:t>El Centro Dramático Nacional (CDN) es la primera unidad de producción teatral creada por el Instituto Nacional de las Artes Escénicas y de la Música (INAEM</w:t>
      </w:r>
      <w:r w:rsidR="00A70FEE">
        <w:rPr>
          <w:rFonts w:ascii="Palatino Linotype" w:hAnsi="Palatino Linotype" w:cs="Arial"/>
          <w:sz w:val="24"/>
          <w:szCs w:val="24"/>
        </w:rPr>
        <w:t xml:space="preserve">), del Ministerio de </w:t>
      </w:r>
      <w:r w:rsidRPr="0077446D">
        <w:rPr>
          <w:rFonts w:ascii="Palatino Linotype" w:hAnsi="Palatino Linotype" w:cs="Arial"/>
          <w:sz w:val="24"/>
          <w:szCs w:val="24"/>
        </w:rPr>
        <w:t>Cultura y Deporte. Desde su fundación, en 1978, la principal misión del CDN ha sido difundir y consolidar las distintas corrientes y tendencias de la dramaturgia contemporánea, con atención especial a la autoría española actual.</w:t>
      </w:r>
    </w:p>
    <w:p w:rsidR="0000464D" w:rsidRPr="0077446D" w:rsidRDefault="0000464D" w:rsidP="0083586E">
      <w:pPr>
        <w:spacing w:after="200" w:line="240" w:lineRule="auto"/>
        <w:ind w:firstLine="709"/>
        <w:jc w:val="both"/>
        <w:rPr>
          <w:rFonts w:ascii="Palatino Linotype" w:hAnsi="Palatino Linotype" w:cs="Arial"/>
          <w:sz w:val="24"/>
          <w:szCs w:val="24"/>
        </w:rPr>
      </w:pPr>
      <w:r w:rsidRPr="0077446D">
        <w:rPr>
          <w:rFonts w:ascii="Palatino Linotype" w:hAnsi="Palatino Linotype" w:cs="Arial"/>
          <w:sz w:val="24"/>
          <w:szCs w:val="24"/>
        </w:rPr>
        <w:t>Desde su creación, la institución ha ofrecido más de trescientos espectáculos, entre los que cabe destacar un panorama completo de la dramaturgia española del siglo XX: Valle-Inclán, García Lorca, Jardiel Poncela, Max Aub, Buero Vallejo, Alfonso Sastre, Francisco Nieva, José María Rodríguez Méndez, Alonso de Santos, Fernando Arrabal, Fermín Cabal, Sanchis Sinisterra, Benet i Jornet, Adolfo Marsillach, Juan Mayorga o Lluïsa Cunillé. A lo largo de estos años, en sus producciones han participado los más destacados directores, escenógrafos, actores, figurinistas y profesionales del país, así como distinguidas figuras de la escena internacional.</w:t>
      </w:r>
    </w:p>
    <w:p w:rsidR="0000464D" w:rsidRPr="0077446D" w:rsidRDefault="0000464D" w:rsidP="0083586E">
      <w:pPr>
        <w:spacing w:after="200" w:line="240" w:lineRule="auto"/>
        <w:ind w:firstLine="709"/>
        <w:jc w:val="both"/>
        <w:rPr>
          <w:rFonts w:ascii="Palatino Linotype" w:hAnsi="Palatino Linotype" w:cs="Arial"/>
          <w:sz w:val="24"/>
          <w:szCs w:val="24"/>
        </w:rPr>
      </w:pPr>
      <w:r w:rsidRPr="0077446D">
        <w:rPr>
          <w:rFonts w:ascii="Palatino Linotype" w:hAnsi="Palatino Linotype" w:cs="Arial"/>
          <w:sz w:val="24"/>
          <w:szCs w:val="24"/>
        </w:rPr>
        <w:t>El CDN dispone de dos sedes para el desarrollo de sus actividades: el Teatro María Guerrero y el Teatro Valle-Inclán. La capacidad de gestión y producción de la institución le permite programar simultáneamente estos espacios estables y, a la vez, exhibir sus producciones en gira, tanto en España como en escenarios internacionales.</w:t>
      </w:r>
    </w:p>
    <w:p w:rsidR="0000464D" w:rsidRPr="0077446D" w:rsidRDefault="0000464D" w:rsidP="0083586E">
      <w:pPr>
        <w:spacing w:after="200" w:line="240" w:lineRule="auto"/>
        <w:ind w:firstLine="709"/>
        <w:jc w:val="both"/>
        <w:rPr>
          <w:rFonts w:ascii="Palatino Linotype" w:hAnsi="Palatino Linotype" w:cs="Arial"/>
          <w:sz w:val="24"/>
          <w:szCs w:val="24"/>
        </w:rPr>
      </w:pPr>
      <w:r w:rsidRPr="0077446D">
        <w:rPr>
          <w:rFonts w:ascii="Palatino Linotype" w:hAnsi="Palatino Linotype" w:cs="Arial"/>
          <w:sz w:val="24"/>
          <w:szCs w:val="24"/>
        </w:rPr>
        <w:t>En la historia del CDN pueden distinguirse varias etapas, delimitadas por los cambios en la dirección de la institución: Adolfo Marsillach (1978-1979), el triunvirato formado por Nuria Espert, José Luis Gómez y Ramón Tamayo (1979-1981), José Luis Alonso (1981-1983), Lluís Pasqual (1983-1989), José Carlos Plaza (1989-1994), Amaya de Miguel (1994), Isabel Navarro (1994-1996), Juan Carlos Pérez de la Fuente (1996-2004), Gerardo Vera (2004-2011) y el actual director Ernesto Caballero, desde enero de 2012.</w:t>
      </w:r>
    </w:p>
    <w:p w:rsidR="0000464D" w:rsidRPr="0077446D" w:rsidRDefault="0000464D" w:rsidP="0083586E">
      <w:pPr>
        <w:spacing w:after="200" w:line="240" w:lineRule="auto"/>
        <w:ind w:firstLine="709"/>
        <w:jc w:val="both"/>
        <w:rPr>
          <w:rFonts w:ascii="Palatino Linotype" w:hAnsi="Palatino Linotype" w:cs="Arial"/>
          <w:sz w:val="24"/>
          <w:szCs w:val="24"/>
        </w:rPr>
      </w:pPr>
    </w:p>
    <w:p w:rsidR="0000464D" w:rsidRPr="0077446D" w:rsidRDefault="0000464D" w:rsidP="0083586E">
      <w:pPr>
        <w:spacing w:after="200" w:line="240" w:lineRule="auto"/>
        <w:ind w:firstLine="709"/>
        <w:jc w:val="both"/>
        <w:rPr>
          <w:rFonts w:ascii="Palatino Linotype" w:hAnsi="Palatino Linotype" w:cs="Arial"/>
          <w:sz w:val="24"/>
          <w:szCs w:val="24"/>
        </w:rPr>
      </w:pPr>
    </w:p>
    <w:p w:rsidR="0000464D" w:rsidRPr="0077446D" w:rsidRDefault="0000464D" w:rsidP="0083586E">
      <w:pPr>
        <w:spacing w:after="200" w:line="240" w:lineRule="auto"/>
        <w:ind w:firstLine="709"/>
        <w:jc w:val="both"/>
        <w:rPr>
          <w:rFonts w:ascii="Palatino Linotype" w:hAnsi="Palatino Linotype" w:cs="Arial"/>
          <w:sz w:val="24"/>
          <w:szCs w:val="24"/>
        </w:rPr>
      </w:pPr>
    </w:p>
    <w:p w:rsidR="002C439B" w:rsidRPr="0077446D" w:rsidRDefault="004D22CE" w:rsidP="0083586E">
      <w:pPr>
        <w:pStyle w:val="Default"/>
        <w:spacing w:after="200"/>
        <w:jc w:val="both"/>
        <w:rPr>
          <w:b/>
          <w:bCs/>
          <w:i/>
          <w:iCs/>
          <w:color w:val="auto"/>
        </w:rPr>
      </w:pPr>
      <w:r w:rsidRPr="004A3262">
        <w:rPr>
          <w:rFonts w:cs="Arial"/>
          <w:noProof/>
          <w:lang w:eastAsia="es-ES"/>
        </w:rPr>
        <w:drawing>
          <wp:anchor distT="0" distB="0" distL="114300" distR="114300" simplePos="0" relativeHeight="251661312" behindDoc="0" locked="0" layoutInCell="1" allowOverlap="1">
            <wp:simplePos x="0" y="0"/>
            <wp:positionH relativeFrom="column">
              <wp:posOffset>2406015</wp:posOffset>
            </wp:positionH>
            <wp:positionV relativeFrom="paragraph">
              <wp:posOffset>280133</wp:posOffset>
            </wp:positionV>
            <wp:extent cx="2981325" cy="527685"/>
            <wp:effectExtent l="0" t="0" r="9525" b="5715"/>
            <wp:wrapSquare wrapText="bothSides"/>
            <wp:docPr id="1" name="Imagen 1" descr="C:\Users\ana.gonzalez\Desktop\LOGOS iNAEM\MARCA INAEM MONOCROMATICO NEGRO\INAEM 02 MONOCROMATICO 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gonzalez\Desktop\LOGOS iNAEM\MARCA INAEM MONOCROMATICO NEGRO\INAEM 02 MONOCROMATICO NEGR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527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46D">
        <w:rPr>
          <w:rFonts w:cs="Arial"/>
          <w:noProof/>
          <w:lang w:eastAsia="es-ES"/>
        </w:rPr>
        <w:drawing>
          <wp:anchor distT="0" distB="0" distL="114300" distR="114300" simplePos="0" relativeHeight="251660288" behindDoc="0" locked="0" layoutInCell="1" allowOverlap="1" wp14:anchorId="5B27DEE1" wp14:editId="239E53E7">
            <wp:simplePos x="0" y="0"/>
            <wp:positionH relativeFrom="margin">
              <wp:posOffset>-19050</wp:posOffset>
            </wp:positionH>
            <wp:positionV relativeFrom="margin">
              <wp:posOffset>8027133</wp:posOffset>
            </wp:positionV>
            <wp:extent cx="2037715" cy="593725"/>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N-6,5x2-lin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7715" cy="593725"/>
                    </a:xfrm>
                    <a:prstGeom prst="rect">
                      <a:avLst/>
                    </a:prstGeom>
                  </pic:spPr>
                </pic:pic>
              </a:graphicData>
            </a:graphic>
          </wp:anchor>
        </w:drawing>
      </w:r>
    </w:p>
    <w:p w:rsidR="00AC582F" w:rsidRPr="0077446D" w:rsidRDefault="00AC582F" w:rsidP="0083586E">
      <w:pPr>
        <w:spacing w:after="200" w:line="240" w:lineRule="auto"/>
        <w:jc w:val="both"/>
        <w:rPr>
          <w:sz w:val="24"/>
          <w:szCs w:val="24"/>
        </w:rPr>
      </w:pPr>
    </w:p>
    <w:sectPr w:rsidR="00AC582F" w:rsidRPr="0077446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C9D" w:rsidRDefault="003E0C9D" w:rsidP="008A6B34">
      <w:pPr>
        <w:spacing w:after="0" w:line="240" w:lineRule="auto"/>
      </w:pPr>
      <w:r>
        <w:separator/>
      </w:r>
    </w:p>
  </w:endnote>
  <w:endnote w:type="continuationSeparator" w:id="0">
    <w:p w:rsidR="003E0C9D" w:rsidRDefault="003E0C9D" w:rsidP="008A6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Roman">
    <w:altName w:val="Myriad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00"/>
    <w:family w:val="swiss"/>
    <w:notTrueType/>
    <w:pitch w:val="default"/>
    <w:sig w:usb0="00000001" w:usb1="08070000" w:usb2="00000010" w:usb3="00000000" w:csb0="00020001" w:csb1="00000000"/>
  </w:font>
  <w:font w:name="Franklin Gothic Medium Cond">
    <w:altName w:val="Arial Narrow"/>
    <w:charset w:val="00"/>
    <w:family w:val="swiss"/>
    <w:pitch w:val="variable"/>
    <w:sig w:usb0="00000001" w:usb1="00000000" w:usb2="00000000" w:usb3="00000000" w:csb0="0000009F" w:csb1="00000000"/>
  </w:font>
  <w:font w:name="Franklin Gothic Demi Cond">
    <w:altName w:val="Impact"/>
    <w:charset w:val="00"/>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C9D" w:rsidRDefault="003E0C9D" w:rsidP="008A6B34">
      <w:pPr>
        <w:spacing w:after="0" w:line="240" w:lineRule="auto"/>
      </w:pPr>
      <w:r>
        <w:separator/>
      </w:r>
    </w:p>
  </w:footnote>
  <w:footnote w:type="continuationSeparator" w:id="0">
    <w:p w:rsidR="003E0C9D" w:rsidRDefault="003E0C9D" w:rsidP="008A6B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82F"/>
    <w:rsid w:val="00003770"/>
    <w:rsid w:val="0000464D"/>
    <w:rsid w:val="000079B5"/>
    <w:rsid w:val="00013469"/>
    <w:rsid w:val="00023CD7"/>
    <w:rsid w:val="00024054"/>
    <w:rsid w:val="0004102D"/>
    <w:rsid w:val="00041FDC"/>
    <w:rsid w:val="00042577"/>
    <w:rsid w:val="00055CF9"/>
    <w:rsid w:val="00062BCF"/>
    <w:rsid w:val="00064EEA"/>
    <w:rsid w:val="000701FD"/>
    <w:rsid w:val="00085D00"/>
    <w:rsid w:val="00095F91"/>
    <w:rsid w:val="00096818"/>
    <w:rsid w:val="000A3935"/>
    <w:rsid w:val="000B2C74"/>
    <w:rsid w:val="000B4889"/>
    <w:rsid w:val="000C2905"/>
    <w:rsid w:val="000D7A20"/>
    <w:rsid w:val="001006F6"/>
    <w:rsid w:val="00100771"/>
    <w:rsid w:val="00102834"/>
    <w:rsid w:val="00124BC9"/>
    <w:rsid w:val="0013266D"/>
    <w:rsid w:val="00142A49"/>
    <w:rsid w:val="00162E47"/>
    <w:rsid w:val="00177784"/>
    <w:rsid w:val="001851B2"/>
    <w:rsid w:val="00191A9B"/>
    <w:rsid w:val="001927B3"/>
    <w:rsid w:val="0019387D"/>
    <w:rsid w:val="001A60E4"/>
    <w:rsid w:val="001A79A0"/>
    <w:rsid w:val="001B2093"/>
    <w:rsid w:val="001B25F4"/>
    <w:rsid w:val="001E2DF0"/>
    <w:rsid w:val="00203D65"/>
    <w:rsid w:val="0021005F"/>
    <w:rsid w:val="002145A8"/>
    <w:rsid w:val="00215D19"/>
    <w:rsid w:val="0022088E"/>
    <w:rsid w:val="002248D7"/>
    <w:rsid w:val="0022531E"/>
    <w:rsid w:val="00237878"/>
    <w:rsid w:val="0025378A"/>
    <w:rsid w:val="00274BF5"/>
    <w:rsid w:val="00276B8D"/>
    <w:rsid w:val="00284F3F"/>
    <w:rsid w:val="00295412"/>
    <w:rsid w:val="002B68E1"/>
    <w:rsid w:val="002C428F"/>
    <w:rsid w:val="002C439B"/>
    <w:rsid w:val="002C447D"/>
    <w:rsid w:val="002E2CFE"/>
    <w:rsid w:val="002F1DF8"/>
    <w:rsid w:val="00300B34"/>
    <w:rsid w:val="00304956"/>
    <w:rsid w:val="00307BB8"/>
    <w:rsid w:val="0031255C"/>
    <w:rsid w:val="003450AB"/>
    <w:rsid w:val="00346707"/>
    <w:rsid w:val="003523CC"/>
    <w:rsid w:val="00360047"/>
    <w:rsid w:val="00367C94"/>
    <w:rsid w:val="00376E0E"/>
    <w:rsid w:val="00382C75"/>
    <w:rsid w:val="0038397F"/>
    <w:rsid w:val="003D188A"/>
    <w:rsid w:val="003D77A6"/>
    <w:rsid w:val="003E0C9D"/>
    <w:rsid w:val="003F1368"/>
    <w:rsid w:val="0041225C"/>
    <w:rsid w:val="0041633C"/>
    <w:rsid w:val="00416538"/>
    <w:rsid w:val="00416E28"/>
    <w:rsid w:val="0045790D"/>
    <w:rsid w:val="00465AAD"/>
    <w:rsid w:val="004A3262"/>
    <w:rsid w:val="004A5E74"/>
    <w:rsid w:val="004B4402"/>
    <w:rsid w:val="004C18DA"/>
    <w:rsid w:val="004C5D70"/>
    <w:rsid w:val="004D22CE"/>
    <w:rsid w:val="004E5C06"/>
    <w:rsid w:val="004E6617"/>
    <w:rsid w:val="00525BC7"/>
    <w:rsid w:val="00527079"/>
    <w:rsid w:val="00543D1A"/>
    <w:rsid w:val="00544C7A"/>
    <w:rsid w:val="0055126E"/>
    <w:rsid w:val="00552D54"/>
    <w:rsid w:val="0057232D"/>
    <w:rsid w:val="0057343E"/>
    <w:rsid w:val="005772F8"/>
    <w:rsid w:val="00595B40"/>
    <w:rsid w:val="00596B58"/>
    <w:rsid w:val="00597B46"/>
    <w:rsid w:val="005C5EAD"/>
    <w:rsid w:val="005E05F1"/>
    <w:rsid w:val="00600CD4"/>
    <w:rsid w:val="00604E74"/>
    <w:rsid w:val="00625AAC"/>
    <w:rsid w:val="006414BC"/>
    <w:rsid w:val="006462D0"/>
    <w:rsid w:val="0066062B"/>
    <w:rsid w:val="00674204"/>
    <w:rsid w:val="006A190A"/>
    <w:rsid w:val="006A3812"/>
    <w:rsid w:val="006A7C0E"/>
    <w:rsid w:val="006E5CD5"/>
    <w:rsid w:val="006E7F94"/>
    <w:rsid w:val="00703229"/>
    <w:rsid w:val="00704B17"/>
    <w:rsid w:val="00715D3A"/>
    <w:rsid w:val="00715E65"/>
    <w:rsid w:val="00725166"/>
    <w:rsid w:val="0073731D"/>
    <w:rsid w:val="007568F4"/>
    <w:rsid w:val="0077446D"/>
    <w:rsid w:val="007831B6"/>
    <w:rsid w:val="00795CC4"/>
    <w:rsid w:val="007A0A52"/>
    <w:rsid w:val="007A3105"/>
    <w:rsid w:val="007A638B"/>
    <w:rsid w:val="007B0609"/>
    <w:rsid w:val="007B1BA2"/>
    <w:rsid w:val="007B3290"/>
    <w:rsid w:val="007D3E54"/>
    <w:rsid w:val="007D43FD"/>
    <w:rsid w:val="007E6561"/>
    <w:rsid w:val="007E6E20"/>
    <w:rsid w:val="007F26F3"/>
    <w:rsid w:val="007F5CB3"/>
    <w:rsid w:val="007F60B0"/>
    <w:rsid w:val="00816E6F"/>
    <w:rsid w:val="00835812"/>
    <w:rsid w:val="0083586E"/>
    <w:rsid w:val="0084117C"/>
    <w:rsid w:val="00847D1C"/>
    <w:rsid w:val="00885FA6"/>
    <w:rsid w:val="0089355A"/>
    <w:rsid w:val="008A13FD"/>
    <w:rsid w:val="008A501E"/>
    <w:rsid w:val="008A6B34"/>
    <w:rsid w:val="008B6ACA"/>
    <w:rsid w:val="008E45B7"/>
    <w:rsid w:val="008E7938"/>
    <w:rsid w:val="0090404E"/>
    <w:rsid w:val="009143C7"/>
    <w:rsid w:val="009169D6"/>
    <w:rsid w:val="0092664D"/>
    <w:rsid w:val="00933FB3"/>
    <w:rsid w:val="00941502"/>
    <w:rsid w:val="00956972"/>
    <w:rsid w:val="0096268F"/>
    <w:rsid w:val="009678B6"/>
    <w:rsid w:val="009826FB"/>
    <w:rsid w:val="009861D1"/>
    <w:rsid w:val="009A28A2"/>
    <w:rsid w:val="009B0D91"/>
    <w:rsid w:val="009B2212"/>
    <w:rsid w:val="009E5EE1"/>
    <w:rsid w:val="009E7B7F"/>
    <w:rsid w:val="00A0505F"/>
    <w:rsid w:val="00A15183"/>
    <w:rsid w:val="00A41157"/>
    <w:rsid w:val="00A463AB"/>
    <w:rsid w:val="00A52075"/>
    <w:rsid w:val="00A5214D"/>
    <w:rsid w:val="00A53522"/>
    <w:rsid w:val="00A5597F"/>
    <w:rsid w:val="00A57F59"/>
    <w:rsid w:val="00A70FEE"/>
    <w:rsid w:val="00AB56D5"/>
    <w:rsid w:val="00AC582F"/>
    <w:rsid w:val="00AC5AF4"/>
    <w:rsid w:val="00AC7DF4"/>
    <w:rsid w:val="00AD17DF"/>
    <w:rsid w:val="00AD6DE0"/>
    <w:rsid w:val="00B13789"/>
    <w:rsid w:val="00B169F1"/>
    <w:rsid w:val="00B20594"/>
    <w:rsid w:val="00B259F4"/>
    <w:rsid w:val="00B35FA9"/>
    <w:rsid w:val="00B51B4A"/>
    <w:rsid w:val="00B61298"/>
    <w:rsid w:val="00B74BF7"/>
    <w:rsid w:val="00B84D56"/>
    <w:rsid w:val="00B968A0"/>
    <w:rsid w:val="00B96F31"/>
    <w:rsid w:val="00BA1F5C"/>
    <w:rsid w:val="00BC1A75"/>
    <w:rsid w:val="00BC6289"/>
    <w:rsid w:val="00BD1E08"/>
    <w:rsid w:val="00BD271E"/>
    <w:rsid w:val="00BD7267"/>
    <w:rsid w:val="00BE0003"/>
    <w:rsid w:val="00BF13F6"/>
    <w:rsid w:val="00BF5C77"/>
    <w:rsid w:val="00C10441"/>
    <w:rsid w:val="00C202B8"/>
    <w:rsid w:val="00C35652"/>
    <w:rsid w:val="00C5662B"/>
    <w:rsid w:val="00C66FDB"/>
    <w:rsid w:val="00CA050E"/>
    <w:rsid w:val="00CB1EA5"/>
    <w:rsid w:val="00CB52C3"/>
    <w:rsid w:val="00CD59D2"/>
    <w:rsid w:val="00CE77F1"/>
    <w:rsid w:val="00CF6301"/>
    <w:rsid w:val="00D00A94"/>
    <w:rsid w:val="00D30765"/>
    <w:rsid w:val="00D4393C"/>
    <w:rsid w:val="00D444A0"/>
    <w:rsid w:val="00D57701"/>
    <w:rsid w:val="00D63CEC"/>
    <w:rsid w:val="00D9438F"/>
    <w:rsid w:val="00DA6256"/>
    <w:rsid w:val="00DC59F9"/>
    <w:rsid w:val="00DD6596"/>
    <w:rsid w:val="00DE1DBA"/>
    <w:rsid w:val="00E00424"/>
    <w:rsid w:val="00E04598"/>
    <w:rsid w:val="00E20A08"/>
    <w:rsid w:val="00E23CA9"/>
    <w:rsid w:val="00E24965"/>
    <w:rsid w:val="00E451BF"/>
    <w:rsid w:val="00E57695"/>
    <w:rsid w:val="00E57853"/>
    <w:rsid w:val="00E81296"/>
    <w:rsid w:val="00E935C7"/>
    <w:rsid w:val="00E94FFA"/>
    <w:rsid w:val="00E9648C"/>
    <w:rsid w:val="00EB6E16"/>
    <w:rsid w:val="00EB6EE5"/>
    <w:rsid w:val="00EC0923"/>
    <w:rsid w:val="00EF35D5"/>
    <w:rsid w:val="00F06209"/>
    <w:rsid w:val="00F3137A"/>
    <w:rsid w:val="00F60C3A"/>
    <w:rsid w:val="00F6153A"/>
    <w:rsid w:val="00F64342"/>
    <w:rsid w:val="00F739DC"/>
    <w:rsid w:val="00FA6220"/>
    <w:rsid w:val="00FB0594"/>
    <w:rsid w:val="00FB4560"/>
    <w:rsid w:val="00FD7C50"/>
    <w:rsid w:val="00FE1A4A"/>
    <w:rsid w:val="00FF3993"/>
    <w:rsid w:val="00FF424B"/>
    <w:rsid w:val="00FF47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B4B3AB-0CC7-4C27-A975-798D7F051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8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C582F"/>
    <w:rPr>
      <w:color w:val="0000FF"/>
      <w:u w:val="single"/>
    </w:rPr>
  </w:style>
  <w:style w:type="paragraph" w:customStyle="1" w:styleId="Default">
    <w:name w:val="Default"/>
    <w:rsid w:val="002C439B"/>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Web">
    <w:name w:val="Normal (Web)"/>
    <w:basedOn w:val="Normal"/>
    <w:uiPriority w:val="99"/>
    <w:unhideWhenUsed/>
    <w:rsid w:val="00E04598"/>
    <w:pPr>
      <w:spacing w:after="0" w:line="225" w:lineRule="atLeast"/>
    </w:pPr>
    <w:rPr>
      <w:rFonts w:ascii="Arial" w:eastAsia="Times New Roman" w:hAnsi="Arial" w:cs="Arial"/>
      <w:color w:val="333333"/>
      <w:sz w:val="17"/>
      <w:szCs w:val="17"/>
      <w:lang w:eastAsia="es-ES"/>
    </w:rPr>
  </w:style>
  <w:style w:type="paragraph" w:customStyle="1" w:styleId="CuerpoA">
    <w:name w:val="Cuerpo A"/>
    <w:rsid w:val="0000464D"/>
    <w:pPr>
      <w:pBdr>
        <w:top w:val="nil"/>
        <w:left w:val="nil"/>
        <w:bottom w:val="nil"/>
        <w:right w:val="nil"/>
        <w:between w:val="nil"/>
        <w:bar w:val="nil"/>
      </w:pBdr>
    </w:pPr>
    <w:rPr>
      <w:rFonts w:ascii="Calibri" w:eastAsia="Calibri" w:hAnsi="Calibri" w:cs="Calibri"/>
      <w:color w:val="000000"/>
      <w:u w:color="000000"/>
      <w:bdr w:val="nil"/>
      <w:lang w:eastAsia="es-ES"/>
    </w:rPr>
  </w:style>
  <w:style w:type="character" w:styleId="nfasis">
    <w:name w:val="Emphasis"/>
    <w:basedOn w:val="Fuentedeprrafopredeter"/>
    <w:uiPriority w:val="20"/>
    <w:qFormat/>
    <w:rsid w:val="0084117C"/>
    <w:rPr>
      <w:i/>
      <w:iCs/>
    </w:rPr>
  </w:style>
  <w:style w:type="paragraph" w:styleId="Encabezado">
    <w:name w:val="header"/>
    <w:basedOn w:val="Normal"/>
    <w:link w:val="EncabezadoCar"/>
    <w:uiPriority w:val="99"/>
    <w:unhideWhenUsed/>
    <w:rsid w:val="008A6B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6B34"/>
  </w:style>
  <w:style w:type="paragraph" w:styleId="Piedepgina">
    <w:name w:val="footer"/>
    <w:basedOn w:val="Normal"/>
    <w:link w:val="PiedepginaCar"/>
    <w:uiPriority w:val="99"/>
    <w:unhideWhenUsed/>
    <w:rsid w:val="008A6B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6B34"/>
  </w:style>
  <w:style w:type="paragraph" w:customStyle="1" w:styleId="Pa3">
    <w:name w:val="Pa3"/>
    <w:basedOn w:val="Normal"/>
    <w:next w:val="Normal"/>
    <w:rsid w:val="002145A8"/>
    <w:pPr>
      <w:widowControl w:val="0"/>
      <w:autoSpaceDE w:val="0"/>
      <w:autoSpaceDN w:val="0"/>
      <w:adjustRightInd w:val="0"/>
      <w:spacing w:after="0" w:line="241" w:lineRule="atLeast"/>
    </w:pPr>
    <w:rPr>
      <w:rFonts w:ascii="Myriad Roman" w:eastAsia="Times New Roman" w:hAnsi="Myriad Roman" w:cs="Times New Roman"/>
      <w:sz w:val="24"/>
      <w:szCs w:val="24"/>
      <w:lang w:val="es-ES_tradnl"/>
    </w:rPr>
  </w:style>
  <w:style w:type="character" w:customStyle="1" w:styleId="A6">
    <w:name w:val="A6"/>
    <w:rsid w:val="002145A8"/>
    <w:rPr>
      <w:color w:val="4C4C4E"/>
      <w:sz w:val="20"/>
    </w:rPr>
  </w:style>
  <w:style w:type="paragraph" w:styleId="Textoindependiente">
    <w:name w:val="Body Text"/>
    <w:basedOn w:val="Normal"/>
    <w:link w:val="TextoindependienteCar"/>
    <w:semiHidden/>
    <w:rsid w:val="007B0609"/>
    <w:pPr>
      <w:spacing w:after="0" w:line="240" w:lineRule="auto"/>
      <w:jc w:val="both"/>
    </w:pPr>
    <w:rPr>
      <w:rFonts w:ascii="Arial" w:eastAsia="Times New Roman" w:hAnsi="Arial" w:cs="Times New Roman"/>
      <w:sz w:val="28"/>
      <w:szCs w:val="20"/>
      <w:lang w:val="es-MX" w:eastAsia="es-ES"/>
    </w:rPr>
  </w:style>
  <w:style w:type="character" w:customStyle="1" w:styleId="TextoindependienteCar">
    <w:name w:val="Texto independiente Car"/>
    <w:basedOn w:val="Fuentedeprrafopredeter"/>
    <w:link w:val="Textoindependiente"/>
    <w:semiHidden/>
    <w:rsid w:val="007B0609"/>
    <w:rPr>
      <w:rFonts w:ascii="Arial" w:eastAsia="Times New Roman" w:hAnsi="Arial" w:cs="Times New Roman"/>
      <w:sz w:val="28"/>
      <w:szCs w:val="20"/>
      <w:lang w:val="es-MX" w:eastAsia="es-ES"/>
    </w:rPr>
  </w:style>
  <w:style w:type="character" w:styleId="Textoennegrita">
    <w:name w:val="Strong"/>
    <w:basedOn w:val="Fuentedeprrafopredeter"/>
    <w:uiPriority w:val="22"/>
    <w:qFormat/>
    <w:rsid w:val="00B169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9970">
      <w:bodyDiv w:val="1"/>
      <w:marLeft w:val="0"/>
      <w:marRight w:val="0"/>
      <w:marTop w:val="0"/>
      <w:marBottom w:val="0"/>
      <w:divBdr>
        <w:top w:val="none" w:sz="0" w:space="0" w:color="auto"/>
        <w:left w:val="none" w:sz="0" w:space="0" w:color="auto"/>
        <w:bottom w:val="none" w:sz="0" w:space="0" w:color="auto"/>
        <w:right w:val="none" w:sz="0" w:space="0" w:color="auto"/>
      </w:divBdr>
    </w:div>
    <w:div w:id="42991738">
      <w:bodyDiv w:val="1"/>
      <w:marLeft w:val="0"/>
      <w:marRight w:val="0"/>
      <w:marTop w:val="0"/>
      <w:marBottom w:val="0"/>
      <w:divBdr>
        <w:top w:val="none" w:sz="0" w:space="0" w:color="auto"/>
        <w:left w:val="none" w:sz="0" w:space="0" w:color="auto"/>
        <w:bottom w:val="none" w:sz="0" w:space="0" w:color="auto"/>
        <w:right w:val="none" w:sz="0" w:space="0" w:color="auto"/>
      </w:divBdr>
    </w:div>
    <w:div w:id="123357286">
      <w:bodyDiv w:val="1"/>
      <w:marLeft w:val="0"/>
      <w:marRight w:val="0"/>
      <w:marTop w:val="0"/>
      <w:marBottom w:val="0"/>
      <w:divBdr>
        <w:top w:val="none" w:sz="0" w:space="0" w:color="auto"/>
        <w:left w:val="none" w:sz="0" w:space="0" w:color="auto"/>
        <w:bottom w:val="none" w:sz="0" w:space="0" w:color="auto"/>
        <w:right w:val="none" w:sz="0" w:space="0" w:color="auto"/>
      </w:divBdr>
    </w:div>
    <w:div w:id="238097779">
      <w:bodyDiv w:val="1"/>
      <w:marLeft w:val="0"/>
      <w:marRight w:val="0"/>
      <w:marTop w:val="0"/>
      <w:marBottom w:val="0"/>
      <w:divBdr>
        <w:top w:val="none" w:sz="0" w:space="0" w:color="auto"/>
        <w:left w:val="none" w:sz="0" w:space="0" w:color="auto"/>
        <w:bottom w:val="none" w:sz="0" w:space="0" w:color="auto"/>
        <w:right w:val="none" w:sz="0" w:space="0" w:color="auto"/>
      </w:divBdr>
    </w:div>
    <w:div w:id="275454100">
      <w:bodyDiv w:val="1"/>
      <w:marLeft w:val="0"/>
      <w:marRight w:val="0"/>
      <w:marTop w:val="0"/>
      <w:marBottom w:val="0"/>
      <w:divBdr>
        <w:top w:val="none" w:sz="0" w:space="0" w:color="auto"/>
        <w:left w:val="none" w:sz="0" w:space="0" w:color="auto"/>
        <w:bottom w:val="none" w:sz="0" w:space="0" w:color="auto"/>
        <w:right w:val="none" w:sz="0" w:space="0" w:color="auto"/>
      </w:divBdr>
    </w:div>
    <w:div w:id="418866388">
      <w:bodyDiv w:val="1"/>
      <w:marLeft w:val="0"/>
      <w:marRight w:val="0"/>
      <w:marTop w:val="0"/>
      <w:marBottom w:val="0"/>
      <w:divBdr>
        <w:top w:val="none" w:sz="0" w:space="0" w:color="auto"/>
        <w:left w:val="none" w:sz="0" w:space="0" w:color="auto"/>
        <w:bottom w:val="none" w:sz="0" w:space="0" w:color="auto"/>
        <w:right w:val="none" w:sz="0" w:space="0" w:color="auto"/>
      </w:divBdr>
    </w:div>
    <w:div w:id="670375564">
      <w:bodyDiv w:val="1"/>
      <w:marLeft w:val="0"/>
      <w:marRight w:val="0"/>
      <w:marTop w:val="0"/>
      <w:marBottom w:val="0"/>
      <w:divBdr>
        <w:top w:val="none" w:sz="0" w:space="0" w:color="auto"/>
        <w:left w:val="none" w:sz="0" w:space="0" w:color="auto"/>
        <w:bottom w:val="none" w:sz="0" w:space="0" w:color="auto"/>
        <w:right w:val="none" w:sz="0" w:space="0" w:color="auto"/>
      </w:divBdr>
    </w:div>
    <w:div w:id="723263192">
      <w:bodyDiv w:val="1"/>
      <w:marLeft w:val="0"/>
      <w:marRight w:val="0"/>
      <w:marTop w:val="0"/>
      <w:marBottom w:val="0"/>
      <w:divBdr>
        <w:top w:val="none" w:sz="0" w:space="0" w:color="auto"/>
        <w:left w:val="none" w:sz="0" w:space="0" w:color="auto"/>
        <w:bottom w:val="none" w:sz="0" w:space="0" w:color="auto"/>
        <w:right w:val="none" w:sz="0" w:space="0" w:color="auto"/>
      </w:divBdr>
    </w:div>
    <w:div w:id="790245597">
      <w:bodyDiv w:val="1"/>
      <w:marLeft w:val="0"/>
      <w:marRight w:val="0"/>
      <w:marTop w:val="0"/>
      <w:marBottom w:val="0"/>
      <w:divBdr>
        <w:top w:val="none" w:sz="0" w:space="0" w:color="auto"/>
        <w:left w:val="none" w:sz="0" w:space="0" w:color="auto"/>
        <w:bottom w:val="none" w:sz="0" w:space="0" w:color="auto"/>
        <w:right w:val="none" w:sz="0" w:space="0" w:color="auto"/>
      </w:divBdr>
    </w:div>
    <w:div w:id="1865903722">
      <w:bodyDiv w:val="1"/>
      <w:marLeft w:val="0"/>
      <w:marRight w:val="0"/>
      <w:marTop w:val="0"/>
      <w:marBottom w:val="0"/>
      <w:divBdr>
        <w:top w:val="none" w:sz="0" w:space="0" w:color="auto"/>
        <w:left w:val="none" w:sz="0" w:space="0" w:color="auto"/>
        <w:bottom w:val="none" w:sz="0" w:space="0" w:color="auto"/>
        <w:right w:val="none" w:sz="0" w:space="0" w:color="auto"/>
      </w:divBdr>
    </w:div>
    <w:div w:id="212291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200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s.wikipedia.org/wiki/Premio_Goy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es.wikipedia.org/wiki/Cachorro_(pel%C3%ADcu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2479</Words>
  <Characters>13640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Laura</dc:creator>
  <cp:keywords/>
  <dc:description/>
  <cp:lastModifiedBy>Sandra Fernández Isardo</cp:lastModifiedBy>
  <cp:revision>2</cp:revision>
  <cp:lastPrinted>2018-03-05T07:59:00Z</cp:lastPrinted>
  <dcterms:created xsi:type="dcterms:W3CDTF">2018-11-15T11:32:00Z</dcterms:created>
  <dcterms:modified xsi:type="dcterms:W3CDTF">2018-11-15T11:32:00Z</dcterms:modified>
</cp:coreProperties>
</file>